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30" w:rsidRPr="00ED1B8C" w:rsidRDefault="002C6B30" w:rsidP="002C6B30">
      <w:pPr>
        <w:pStyle w:val="Heading1"/>
        <w:spacing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Toc520296366"/>
      <w:bookmarkStart w:id="1" w:name="_Toc522194031"/>
      <w:bookmarkStart w:id="2" w:name="_Toc520296367"/>
      <w:r w:rsidRPr="00ED1B8C">
        <w:rPr>
          <w:rFonts w:ascii="Tahoma" w:hAnsi="Tahoma" w:cs="Tahoma"/>
          <w:sz w:val="24"/>
          <w:szCs w:val="24"/>
        </w:rPr>
        <w:t>About the role</w:t>
      </w:r>
      <w:bookmarkEnd w:id="0"/>
      <w:bookmarkEnd w:id="1"/>
    </w:p>
    <w:p w:rsidR="002C6B30" w:rsidRPr="00ED1B8C" w:rsidRDefault="002C6B30" w:rsidP="002C6B30">
      <w:pPr>
        <w:jc w:val="both"/>
        <w:rPr>
          <w:rFonts w:ascii="Tahoma" w:hAnsi="Tahoma" w:cs="Tahoma"/>
        </w:rPr>
      </w:pPr>
      <w:r w:rsidRPr="00ED1B8C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E175C" wp14:editId="1E331770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C0F96" id="Straight Connector 1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au5g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4KcsMzug1&#10;AlNdH8neWYsOOiAYRKcGH2oE7O0B5lPwB0iyRwkmfVEQGbO758VdMUbC8fLhY/VQ4gz4JVRccR5C&#10;/CScIWnTUK1s0s1qdvocItbC1EtKutaWDA2931SZz3hsP9guI4LTqn1RWqe8AN1xr4GcWBp/ef+8&#10;WScdyHaThidtU7bI72UumLRO6vIunrWYKn8TEv1CPeupXnqpYinCOBc2VnMVbTE7wSQ2tADLt4Fz&#10;/rWrBVy9DZ50XCo7GxewUdbB3wjieGlZTvlo0o3utD269pznngP4HLOP86+T3vvtOcOvP/juFwAA&#10;AP//AwBQSwMEFAAGAAgAAAAhAF6gK8PaAAAABQEAAA8AAABkcnMvZG93bnJldi54bWxMj0FPwkAQ&#10;he8m/IfNkHiTrTUhUrslhkAMXowoB27b7tA27M7W7kLrv3eMBzx+eZP3vsmXo7Pign1oPSm4nyUg&#10;kCpvWqoVfH5s7h5BhKjJaOsJFXxjgGUxucl1ZvxA73jZxVpwCYVMK2hi7DIpQ9Wg02HmOyTOjr53&#10;OjL2tTS9HrjcWZkmyVw63RIvNLrDVYPVaXd2Cr5eDtv1IQxvLtryIWzS/eJ1u1fqdjo+P4GIOMbr&#10;MfzqszoU7FT6M5kgrAJ+JCpI5ykIThcJc/nHssjlf/viBwAA//8DAFBLAQItABQABgAIAAAAIQC2&#10;gziS/gAAAOEBAAATAAAAAAAAAAAAAAAAAAAAAABbQ29udGVudF9UeXBlc10ueG1sUEsBAi0AFAAG&#10;AAgAAAAhADj9If/WAAAAlAEAAAsAAAAAAAAAAAAAAAAALwEAAF9yZWxzLy5yZWxzUEsBAi0AFAAG&#10;AAgAAAAhAAnLNq7mAQAAKAQAAA4AAAAAAAAAAAAAAAAALgIAAGRycy9lMm9Eb2MueG1sUEsBAi0A&#10;FAAGAAgAAAAhAF6gK8PaAAAABQEAAA8AAAAAAAAAAAAAAAAAQAQAAGRycy9kb3ducmV2LnhtbFBL&#10;BQYAAAAABAAEAPMAAABHBQAAAAA=&#10;" strokecolor="#003e82" strokeweight="3pt">
                <v:stroke joinstyle="miter"/>
              </v:line>
            </w:pict>
          </mc:Fallback>
        </mc:AlternateContent>
      </w:r>
    </w:p>
    <w:p w:rsidR="002C6B30" w:rsidRPr="00ED1B8C" w:rsidRDefault="002C6B30" w:rsidP="00853D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4"/>
          <w:szCs w:val="24"/>
        </w:rPr>
      </w:pPr>
    </w:p>
    <w:p w:rsidR="00853D3B" w:rsidRPr="00ED1B8C" w:rsidRDefault="002C6B30" w:rsidP="00F30B53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>Job Title</w:t>
      </w:r>
      <w:r w:rsidR="00853D3B"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: </w:t>
      </w:r>
      <w:bookmarkEnd w:id="2"/>
      <w:r w:rsidR="005D5187" w:rsidRPr="00ED1B8C">
        <w:rPr>
          <w:rFonts w:ascii="Tahoma" w:eastAsia="Times New Roman" w:hAnsi="Tahoma" w:cs="Tahoma"/>
          <w:bCs/>
          <w:color w:val="auto"/>
          <w:sz w:val="24"/>
          <w:szCs w:val="24"/>
          <w:lang w:eastAsia="en-GB"/>
        </w:rPr>
        <w:t>Welfare Rights Officer</w:t>
      </w:r>
      <w:r w:rsidR="006D78D8">
        <w:rPr>
          <w:rFonts w:ascii="Tahoma" w:eastAsia="Times New Roman" w:hAnsi="Tahoma" w:cs="Tahoma"/>
          <w:bCs/>
          <w:color w:val="auto"/>
          <w:sz w:val="24"/>
          <w:szCs w:val="24"/>
          <w:lang w:eastAsia="en-GB"/>
        </w:rPr>
        <w:t>/ Money Advice.</w:t>
      </w:r>
    </w:p>
    <w:p w:rsidR="00853D3B" w:rsidRPr="00ED1B8C" w:rsidRDefault="00853D3B" w:rsidP="00F30B53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Location: </w:t>
      </w:r>
      <w:r w:rsidRPr="00ED1B8C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5D5187" w:rsidRPr="00ED1B8C">
        <w:rPr>
          <w:rFonts w:ascii="Tahoma" w:hAnsi="Tahoma" w:cs="Tahoma"/>
          <w:b/>
          <w:bCs/>
          <w:color w:val="auto"/>
          <w:sz w:val="24"/>
          <w:szCs w:val="24"/>
        </w:rPr>
        <w:t>North West Aberdeenshire</w:t>
      </w:r>
    </w:p>
    <w:p w:rsidR="00853D3B" w:rsidRPr="00ED1B8C" w:rsidRDefault="00853D3B" w:rsidP="00F30B53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Hours per week: </w:t>
      </w:r>
      <w:r w:rsidR="00413C87">
        <w:rPr>
          <w:rFonts w:ascii="Tahoma" w:hAnsi="Tahoma" w:cs="Tahoma"/>
          <w:bCs/>
          <w:color w:val="auto"/>
          <w:sz w:val="24"/>
          <w:szCs w:val="24"/>
        </w:rPr>
        <w:t xml:space="preserve">28 </w:t>
      </w:r>
      <w:r w:rsidR="00413C87" w:rsidRPr="00ED1B8C">
        <w:rPr>
          <w:rFonts w:ascii="Tahoma" w:hAnsi="Tahoma" w:cs="Tahoma"/>
          <w:bCs/>
          <w:color w:val="auto"/>
          <w:sz w:val="24"/>
          <w:szCs w:val="24"/>
        </w:rPr>
        <w:t>hours</w:t>
      </w:r>
      <w:r w:rsidRPr="00ED1B8C">
        <w:rPr>
          <w:rFonts w:ascii="Tahoma" w:hAnsi="Tahoma" w:cs="Tahoma"/>
          <w:bCs/>
          <w:color w:val="auto"/>
          <w:sz w:val="24"/>
          <w:szCs w:val="24"/>
        </w:rPr>
        <w:t xml:space="preserve"> per week </w:t>
      </w:r>
    </w:p>
    <w:p w:rsidR="00853D3B" w:rsidRPr="00ED1B8C" w:rsidRDefault="00853D3B" w:rsidP="00F30B53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color w:val="auto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Type of contract: </w:t>
      </w:r>
      <w:r w:rsidR="00B448C9" w:rsidRPr="00ED1B8C">
        <w:rPr>
          <w:rFonts w:ascii="Tahoma" w:hAnsi="Tahoma" w:cs="Tahoma"/>
          <w:color w:val="auto"/>
          <w:sz w:val="24"/>
          <w:szCs w:val="24"/>
          <w:lang w:val="en" w:eastAsia="en-GB"/>
        </w:rPr>
        <w:t>Fixed-term contract</w:t>
      </w:r>
      <w:r w:rsidR="005D5897" w:rsidRPr="00ED1B8C">
        <w:rPr>
          <w:rFonts w:ascii="Tahoma" w:hAnsi="Tahoma" w:cs="Tahoma"/>
          <w:color w:val="auto"/>
          <w:sz w:val="24"/>
          <w:szCs w:val="24"/>
          <w:lang w:val="en" w:eastAsia="en-GB"/>
        </w:rPr>
        <w:t xml:space="preserve"> till 31</w:t>
      </w:r>
      <w:r w:rsidR="005D5897" w:rsidRPr="00ED1B8C">
        <w:rPr>
          <w:rFonts w:ascii="Tahoma" w:hAnsi="Tahoma" w:cs="Tahoma"/>
          <w:color w:val="auto"/>
          <w:sz w:val="24"/>
          <w:szCs w:val="24"/>
          <w:vertAlign w:val="superscript"/>
          <w:lang w:val="en" w:eastAsia="en-GB"/>
        </w:rPr>
        <w:t>s</w:t>
      </w:r>
      <w:r w:rsidR="006D78D8">
        <w:rPr>
          <w:rFonts w:ascii="Tahoma" w:hAnsi="Tahoma" w:cs="Tahoma"/>
          <w:color w:val="auto"/>
          <w:sz w:val="24"/>
          <w:szCs w:val="24"/>
          <w:vertAlign w:val="superscript"/>
          <w:lang w:val="en" w:eastAsia="en-GB"/>
        </w:rPr>
        <w:t xml:space="preserve">t </w:t>
      </w:r>
      <w:r w:rsidR="006D78D8">
        <w:rPr>
          <w:rFonts w:ascii="Tahoma" w:hAnsi="Tahoma" w:cs="Tahoma"/>
          <w:color w:val="auto"/>
          <w:sz w:val="24"/>
          <w:szCs w:val="24"/>
          <w:lang w:val="en" w:eastAsia="en-GB"/>
        </w:rPr>
        <w:t xml:space="preserve">March 2024 </w:t>
      </w:r>
      <w:r w:rsidR="006D78D8" w:rsidRPr="00ED1B8C">
        <w:rPr>
          <w:rFonts w:ascii="Tahoma" w:hAnsi="Tahoma" w:cs="Tahoma"/>
          <w:color w:val="auto"/>
          <w:sz w:val="24"/>
          <w:szCs w:val="24"/>
          <w:lang w:val="en" w:eastAsia="en-GB"/>
        </w:rPr>
        <w:t>(</w:t>
      </w:r>
      <w:r w:rsidR="005D5897" w:rsidRPr="00ED1B8C">
        <w:rPr>
          <w:rFonts w:ascii="Tahoma" w:hAnsi="Tahoma" w:cs="Tahoma"/>
          <w:color w:val="auto"/>
          <w:sz w:val="24"/>
          <w:szCs w:val="24"/>
          <w:lang w:val="en" w:eastAsia="en-GB"/>
        </w:rPr>
        <w:t>funding will be sought to extend the post)</w:t>
      </w:r>
    </w:p>
    <w:p w:rsidR="000D6C43" w:rsidRPr="006D78D8" w:rsidRDefault="00853D3B" w:rsidP="00853D3B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color w:val="auto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>Salary:</w:t>
      </w:r>
      <w:r w:rsidRPr="00ED1B8C">
        <w:rPr>
          <w:rFonts w:ascii="Tahoma" w:hAnsi="Tahoma" w:cs="Tahoma"/>
          <w:color w:val="auto"/>
          <w:sz w:val="24"/>
          <w:szCs w:val="24"/>
        </w:rPr>
        <w:t xml:space="preserve"> - </w:t>
      </w:r>
      <w:r w:rsidR="00C72624" w:rsidRPr="00ED1B8C">
        <w:rPr>
          <w:rFonts w:ascii="Tahoma" w:hAnsi="Tahoma" w:cs="Tahoma"/>
          <w:color w:val="auto"/>
          <w:sz w:val="24"/>
          <w:szCs w:val="24"/>
        </w:rPr>
        <w:t>£</w:t>
      </w:r>
      <w:r w:rsidR="006D78D8">
        <w:rPr>
          <w:rFonts w:ascii="Tahoma" w:hAnsi="Tahoma" w:cs="Tahoma"/>
          <w:color w:val="auto"/>
          <w:sz w:val="24"/>
          <w:szCs w:val="24"/>
        </w:rPr>
        <w:t>18928.</w:t>
      </w:r>
      <w:r w:rsidRPr="00ED1B8C">
        <w:rPr>
          <w:rFonts w:ascii="Tahoma" w:hAnsi="Tahoma" w:cs="Tahoma"/>
          <w:color w:val="auto"/>
          <w:sz w:val="24"/>
          <w:szCs w:val="24"/>
        </w:rPr>
        <w:t xml:space="preserve"> per annum </w:t>
      </w:r>
      <w:r w:rsidR="006D78D8">
        <w:rPr>
          <w:rFonts w:ascii="Tahoma" w:hAnsi="Tahoma" w:cs="Tahoma"/>
          <w:color w:val="auto"/>
          <w:sz w:val="24"/>
          <w:szCs w:val="24"/>
        </w:rPr>
        <w:t>pro r</w:t>
      </w:r>
      <w:r w:rsidR="00F55834">
        <w:rPr>
          <w:rFonts w:ascii="Tahoma" w:hAnsi="Tahoma" w:cs="Tahoma"/>
          <w:color w:val="auto"/>
          <w:sz w:val="24"/>
          <w:szCs w:val="24"/>
        </w:rPr>
        <w:t>a</w:t>
      </w:r>
      <w:r w:rsidR="006D78D8">
        <w:rPr>
          <w:rFonts w:ascii="Tahoma" w:hAnsi="Tahoma" w:cs="Tahoma"/>
          <w:color w:val="auto"/>
          <w:sz w:val="24"/>
          <w:szCs w:val="24"/>
        </w:rPr>
        <w:t>ta</w:t>
      </w:r>
    </w:p>
    <w:p w:rsidR="00853D3B" w:rsidRPr="00ED1B8C" w:rsidRDefault="00853D3B" w:rsidP="00F30B53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Closing Date: </w:t>
      </w:r>
      <w:r w:rsidR="008A1D98">
        <w:rPr>
          <w:rFonts w:ascii="Tahoma" w:hAnsi="Tahoma" w:cs="Tahoma"/>
          <w:color w:val="auto"/>
          <w:sz w:val="24"/>
          <w:szCs w:val="24"/>
        </w:rPr>
        <w:t>13</w:t>
      </w:r>
      <w:r w:rsidR="008A1D98" w:rsidRPr="008A1D98">
        <w:rPr>
          <w:rFonts w:ascii="Tahoma" w:hAnsi="Tahoma" w:cs="Tahoma"/>
          <w:color w:val="auto"/>
          <w:sz w:val="24"/>
          <w:szCs w:val="24"/>
          <w:vertAlign w:val="superscript"/>
        </w:rPr>
        <w:t>th</w:t>
      </w:r>
      <w:r w:rsidR="008A1D98">
        <w:rPr>
          <w:rFonts w:ascii="Tahoma" w:hAnsi="Tahoma" w:cs="Tahoma"/>
          <w:color w:val="auto"/>
          <w:sz w:val="24"/>
          <w:szCs w:val="24"/>
        </w:rPr>
        <w:t xml:space="preserve"> July</w:t>
      </w:r>
      <w:r w:rsidR="006D78D8">
        <w:rPr>
          <w:rFonts w:ascii="Tahoma" w:hAnsi="Tahoma" w:cs="Tahoma"/>
          <w:color w:val="auto"/>
          <w:sz w:val="24"/>
          <w:szCs w:val="24"/>
        </w:rPr>
        <w:t xml:space="preserve"> 2023</w:t>
      </w:r>
      <w:r w:rsidR="008A1D98">
        <w:rPr>
          <w:rFonts w:ascii="Tahoma" w:hAnsi="Tahoma" w:cs="Tahoma"/>
          <w:color w:val="auto"/>
          <w:sz w:val="24"/>
          <w:szCs w:val="24"/>
        </w:rPr>
        <w:t xml:space="preserve"> 4pm</w:t>
      </w:r>
    </w:p>
    <w:p w:rsidR="00853D3B" w:rsidRPr="00ED1B8C" w:rsidRDefault="00853D3B" w:rsidP="00B6093C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 xml:space="preserve">Interviews: </w:t>
      </w:r>
      <w:r w:rsidR="006D78D8">
        <w:rPr>
          <w:rFonts w:ascii="Tahoma" w:hAnsi="Tahoma" w:cs="Tahoma"/>
          <w:color w:val="auto"/>
          <w:sz w:val="24"/>
          <w:szCs w:val="24"/>
        </w:rPr>
        <w:t>1</w:t>
      </w:r>
      <w:r w:rsidR="008A1D98">
        <w:rPr>
          <w:rFonts w:ascii="Tahoma" w:hAnsi="Tahoma" w:cs="Tahoma"/>
          <w:color w:val="auto"/>
          <w:sz w:val="24"/>
          <w:szCs w:val="24"/>
        </w:rPr>
        <w:t>7</w:t>
      </w:r>
      <w:r w:rsidR="006D78D8" w:rsidRPr="006D78D8">
        <w:rPr>
          <w:rFonts w:ascii="Tahoma" w:hAnsi="Tahoma" w:cs="Tahoma"/>
          <w:color w:val="auto"/>
          <w:sz w:val="24"/>
          <w:szCs w:val="24"/>
          <w:vertAlign w:val="superscript"/>
        </w:rPr>
        <w:t>th</w:t>
      </w:r>
      <w:r w:rsidR="006D78D8">
        <w:rPr>
          <w:rFonts w:ascii="Tahoma" w:hAnsi="Tahoma" w:cs="Tahoma"/>
          <w:color w:val="auto"/>
          <w:sz w:val="24"/>
          <w:szCs w:val="24"/>
        </w:rPr>
        <w:t xml:space="preserve"> July 2023</w:t>
      </w:r>
      <w:r w:rsidR="008A1D98">
        <w:rPr>
          <w:rFonts w:ascii="Tahoma" w:hAnsi="Tahoma" w:cs="Tahoma"/>
          <w:color w:val="auto"/>
          <w:sz w:val="24"/>
          <w:szCs w:val="24"/>
        </w:rPr>
        <w:t xml:space="preserve"> am</w:t>
      </w:r>
    </w:p>
    <w:p w:rsidR="00AD7B7F" w:rsidRPr="00ED1B8C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2C6B30" w:rsidRPr="00ED1B8C" w:rsidRDefault="002C6B30" w:rsidP="002C6B30">
      <w:pPr>
        <w:pStyle w:val="CASBody"/>
        <w:ind w:right="0"/>
        <w:rPr>
          <w:rFonts w:ascii="Tahoma" w:hAnsi="Tahoma" w:cs="Tahoma"/>
          <w:b/>
          <w:bCs/>
          <w:color w:val="064169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>About the job</w:t>
      </w:r>
    </w:p>
    <w:p w:rsidR="00AD7B7F" w:rsidRPr="00ED1B8C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800460" w:rsidRPr="00ED1B8C" w:rsidRDefault="005D5187" w:rsidP="00800460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color w:val="000000" w:themeColor="text1"/>
          <w:lang w:eastAsia="en-GB"/>
        </w:rPr>
        <w:t>North West Aberdeenshire Citizens Advice Bureau</w:t>
      </w:r>
      <w:r w:rsidR="00AD7B7F" w:rsidRPr="00ED1B8C">
        <w:rPr>
          <w:rFonts w:ascii="Tahoma" w:eastAsia="Times New Roman" w:hAnsi="Tahoma" w:cs="Tahoma"/>
          <w:bCs/>
          <w:lang w:eastAsia="en-GB"/>
        </w:rPr>
        <w:t xml:space="preserve"> based in </w:t>
      </w:r>
      <w:r w:rsidRPr="00ED1B8C">
        <w:rPr>
          <w:rFonts w:ascii="Tahoma" w:hAnsi="Tahoma" w:cs="Tahoma"/>
          <w:bCs/>
        </w:rPr>
        <w:t>Turriff</w:t>
      </w:r>
      <w:r w:rsidR="006D78D8">
        <w:rPr>
          <w:rFonts w:ascii="Tahoma" w:hAnsi="Tahoma" w:cs="Tahoma"/>
          <w:bCs/>
        </w:rPr>
        <w:t xml:space="preserve">, Inverurie </w:t>
      </w:r>
      <w:r w:rsidR="006D78D8" w:rsidRPr="00ED1B8C">
        <w:rPr>
          <w:rFonts w:ascii="Tahoma" w:hAnsi="Tahoma" w:cs="Tahoma"/>
          <w:bCs/>
        </w:rPr>
        <w:t>and</w:t>
      </w:r>
      <w:r w:rsidRPr="00ED1B8C">
        <w:rPr>
          <w:rFonts w:ascii="Tahoma" w:hAnsi="Tahoma" w:cs="Tahoma"/>
          <w:bCs/>
        </w:rPr>
        <w:t xml:space="preserve"> Macduff </w:t>
      </w:r>
      <w:r w:rsidR="00AD7B7F" w:rsidRPr="00ED1B8C">
        <w:rPr>
          <w:rFonts w:ascii="Tahoma" w:eastAsia="Times New Roman" w:hAnsi="Tahoma" w:cs="Tahoma"/>
          <w:bCs/>
          <w:lang w:eastAsia="en-GB"/>
        </w:rPr>
        <w:t xml:space="preserve">is an independent </w:t>
      </w:r>
      <w:r w:rsidR="00D61F01" w:rsidRPr="00ED1B8C">
        <w:rPr>
          <w:rFonts w:ascii="Tahoma" w:eastAsia="Times New Roman" w:hAnsi="Tahoma" w:cs="Tahoma"/>
          <w:bCs/>
          <w:lang w:eastAsia="en-GB"/>
        </w:rPr>
        <w:t xml:space="preserve">and innovative advice organisation </w:t>
      </w:r>
      <w:r w:rsidR="00AD7B7F" w:rsidRPr="00ED1B8C">
        <w:rPr>
          <w:rFonts w:ascii="Tahoma" w:eastAsia="Times New Roman" w:hAnsi="Tahoma" w:cs="Tahoma"/>
          <w:bCs/>
          <w:lang w:eastAsia="en-GB"/>
        </w:rPr>
        <w:t xml:space="preserve">providing holistic advice and support to </w:t>
      </w:r>
      <w:r w:rsidR="009073E1" w:rsidRPr="00ED1B8C">
        <w:rPr>
          <w:rFonts w:ascii="Tahoma" w:eastAsia="Times New Roman" w:hAnsi="Tahoma" w:cs="Tahoma"/>
          <w:bCs/>
          <w:lang w:eastAsia="en-GB"/>
        </w:rPr>
        <w:t>local people</w:t>
      </w:r>
      <w:r w:rsidR="00AD7B7F" w:rsidRPr="00ED1B8C">
        <w:rPr>
          <w:rFonts w:ascii="Tahoma" w:eastAsia="Times New Roman" w:hAnsi="Tahoma" w:cs="Tahoma"/>
          <w:bCs/>
          <w:lang w:eastAsia="en-GB"/>
        </w:rPr>
        <w:t xml:space="preserve">. </w:t>
      </w:r>
      <w:r w:rsidR="00F44890" w:rsidRPr="00ED1B8C">
        <w:rPr>
          <w:rFonts w:ascii="Tahoma" w:eastAsia="Times New Roman" w:hAnsi="Tahoma" w:cs="Tahoma"/>
          <w:bCs/>
          <w:lang w:eastAsia="en-GB"/>
        </w:rPr>
        <w:t xml:space="preserve"> </w:t>
      </w:r>
    </w:p>
    <w:p w:rsidR="005D5187" w:rsidRPr="00ED1B8C" w:rsidRDefault="005D5187" w:rsidP="005D5187">
      <w:pPr>
        <w:pStyle w:val="Default"/>
        <w:rPr>
          <w:rFonts w:ascii="Tahoma" w:hAnsi="Tahoma" w:cs="Tahoma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hAnsi="Tahoma" w:cs="Tahoma"/>
        </w:rPr>
      </w:pPr>
      <w:r w:rsidRPr="00ED1B8C">
        <w:rPr>
          <w:rFonts w:ascii="Tahoma" w:hAnsi="Tahoma" w:cs="Tahoma"/>
        </w:rPr>
        <w:t xml:space="preserve"> </w:t>
      </w:r>
      <w:r w:rsidRPr="00ED1B8C">
        <w:rPr>
          <w:rFonts w:ascii="Tahoma" w:hAnsi="Tahoma" w:cs="Tahoma"/>
          <w:b/>
          <w:bCs/>
        </w:rPr>
        <w:t xml:space="preserve">Role purpose: </w:t>
      </w:r>
      <w:r w:rsidRPr="00ED1B8C">
        <w:rPr>
          <w:rFonts w:ascii="Tahoma" w:hAnsi="Tahoma" w:cs="Tahoma"/>
        </w:rPr>
        <w:t xml:space="preserve">To ensure the provision and development of quality advice, information and representational advocacy on statutory benefits, </w:t>
      </w:r>
      <w:r w:rsidR="008A1D98">
        <w:rPr>
          <w:rFonts w:ascii="Tahoma" w:hAnsi="Tahoma" w:cs="Tahoma"/>
        </w:rPr>
        <w:t xml:space="preserve">debts </w:t>
      </w:r>
      <w:r w:rsidRPr="00ED1B8C">
        <w:rPr>
          <w:rFonts w:ascii="Tahoma" w:hAnsi="Tahoma" w:cs="Tahoma"/>
        </w:rPr>
        <w:t>and other social welfare matters by way of casework and specialist support services to Bureau volunteers and paid staff of the Bureau, social work, health and voluntary sector practitioners.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 </w:t>
      </w:r>
      <w:r w:rsidRPr="00ED1B8C">
        <w:rPr>
          <w:rFonts w:ascii="Tahoma" w:eastAsia="Times New Roman" w:hAnsi="Tahoma" w:cs="Tahoma"/>
          <w:b/>
          <w:bCs/>
          <w:lang w:eastAsia="en-GB"/>
        </w:rPr>
        <w:t xml:space="preserve">Key work areas and tasks: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Casework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Provide casework covering the full range of Welfare Rights </w:t>
      </w:r>
      <w:r w:rsidR="006D78D8">
        <w:rPr>
          <w:rFonts w:ascii="Tahoma" w:eastAsia="Times New Roman" w:hAnsi="Tahoma" w:cs="Tahoma"/>
          <w:bCs/>
          <w:lang w:eastAsia="en-GB"/>
        </w:rPr>
        <w:t>and Money Advice.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>▪ Act for the client where necessary by calculating, negotiating, drafting or writing letters and telephoning and assisting clients with their benefit claim</w:t>
      </w:r>
      <w:r w:rsidR="006D78D8">
        <w:rPr>
          <w:rFonts w:ascii="Tahoma" w:eastAsia="Times New Roman" w:hAnsi="Tahoma" w:cs="Tahoma"/>
          <w:bCs/>
          <w:lang w:eastAsia="en-GB"/>
        </w:rPr>
        <w:t xml:space="preserve">s and money advice.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Negotiate with third parties as appropriate.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Ensure income maximisation through the take up of appropriate benefits.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Prepare and present cases to the appropriate statutory bodies, tribunals and courts </w:t>
      </w:r>
      <w:r w:rsidR="006D78D8" w:rsidRPr="00ED1B8C">
        <w:rPr>
          <w:rFonts w:ascii="Tahoma" w:eastAsia="Times New Roman" w:hAnsi="Tahoma" w:cs="Tahoma"/>
          <w:bCs/>
          <w:lang w:eastAsia="en-GB"/>
        </w:rPr>
        <w:t>as appropriate</w:t>
      </w:r>
      <w:r w:rsidRPr="00ED1B8C">
        <w:rPr>
          <w:rFonts w:ascii="Tahoma" w:eastAsia="Times New Roman" w:hAnsi="Tahoma" w:cs="Tahoma"/>
          <w:bCs/>
          <w:lang w:eastAsia="en-GB"/>
        </w:rPr>
        <w:t xml:space="preserve">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Assist clients with other related problems where they are an integral part of their case and refer to other advisers or specialist agencies as appropriate.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Make home/outreach visits as necessary.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Provide advice, assistance and training to other staff across the whole range of welfare rights </w:t>
      </w:r>
      <w:r w:rsidR="008A1D98">
        <w:rPr>
          <w:rFonts w:ascii="Tahoma" w:eastAsia="Times New Roman" w:hAnsi="Tahoma" w:cs="Tahoma"/>
          <w:bCs/>
          <w:lang w:eastAsia="en-GB"/>
        </w:rPr>
        <w:t xml:space="preserve"> and money </w:t>
      </w:r>
      <w:bookmarkStart w:id="3" w:name="_GoBack"/>
      <w:bookmarkEnd w:id="3"/>
      <w:r w:rsidRPr="00ED1B8C">
        <w:rPr>
          <w:rFonts w:ascii="Tahoma" w:eastAsia="Times New Roman" w:hAnsi="Tahoma" w:cs="Tahoma"/>
          <w:bCs/>
          <w:lang w:eastAsia="en-GB"/>
        </w:rPr>
        <w:t xml:space="preserve">advice issues.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Ensure that all casework conforms to the bureau's quality standards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Maintain case records for the purpose of continuity of casework, information retrieval, and statistical monitoring and report preparation.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Ensure that all work conforms to the bureau's systems and procedures.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lastRenderedPageBreak/>
        <w:t xml:space="preserve">▪ Assist clients to connect with relevant employability and housing services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Social policy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Assist with social policy work by providing information about clients' circumstances.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Provide statistical information and provide regular reports to bureau management.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Monitor service provision to ensure that it reaches the widest possible client group.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Alert other staff to local and national issues.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Professional development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Keep up to date with legislation, case law, policies and procedures relating to money advice work and undertake appropriate training.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Read relevant publications.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Attend relevant internal and external meetings as agreed with line manager.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Prepare for and attend supervision sessions/team meetings/management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team meetings as appropriate.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Assist with Service initiatives for the improvement of services.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Administration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Review and make recommendations for improvements to bureau services.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Use IT for statistical recording, record keeping and document production.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Keep up to date with policies and procedures relevant to bureau work and undertake appropriate training.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Attend internal and external meetings as agreed with the manager.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Public relations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Liaise with statutory and non-statutory organisations and represent the Service on outside bodies as appropriate.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Maintain close connections with relevant external agencies.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/>
          <w:bCs/>
          <w:lang w:eastAsia="en-GB"/>
        </w:rPr>
        <w:t xml:space="preserve">Other duties and responsibilities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Carry out any other tasks that may be within the scope of the post to ensure the effective delivery and development of the service. </w:t>
      </w:r>
    </w:p>
    <w:p w:rsidR="005D5187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Demonstrate commitment to the aims and policies of the CAB service. </w:t>
      </w:r>
    </w:p>
    <w:p w:rsidR="00F30B53" w:rsidRPr="00ED1B8C" w:rsidRDefault="005D5187" w:rsidP="005D5187">
      <w:pPr>
        <w:spacing w:line="276" w:lineRule="auto"/>
        <w:jc w:val="both"/>
        <w:rPr>
          <w:rFonts w:ascii="Tahoma" w:eastAsia="Times New Roman" w:hAnsi="Tahoma" w:cs="Tahoma"/>
          <w:bCs/>
          <w:lang w:eastAsia="en-GB"/>
        </w:rPr>
      </w:pPr>
      <w:r w:rsidRPr="00ED1B8C">
        <w:rPr>
          <w:rFonts w:ascii="Tahoma" w:eastAsia="Times New Roman" w:hAnsi="Tahoma" w:cs="Tahoma"/>
          <w:bCs/>
          <w:lang w:eastAsia="en-GB"/>
        </w:rPr>
        <w:t xml:space="preserve">▪ Abide by health and safety guidelines and share responsibility for own safety and that of colleagues. </w:t>
      </w:r>
    </w:p>
    <w:p w:rsidR="005D5187" w:rsidRPr="00ED1B8C" w:rsidRDefault="005D5187" w:rsidP="005D5187">
      <w:pPr>
        <w:spacing w:line="276" w:lineRule="auto"/>
        <w:jc w:val="both"/>
        <w:rPr>
          <w:rStyle w:val="Strong"/>
          <w:rFonts w:ascii="Tahoma" w:eastAsia="Times New Roman" w:hAnsi="Tahoma" w:cs="Tahoma"/>
          <w:b w:val="0"/>
          <w:lang w:eastAsia="en-GB"/>
        </w:rPr>
      </w:pPr>
    </w:p>
    <w:p w:rsidR="004E610B" w:rsidRPr="00ED1B8C" w:rsidRDefault="004E610B" w:rsidP="00F30B53">
      <w:pPr>
        <w:pStyle w:val="CASBody"/>
        <w:ind w:right="0"/>
        <w:rPr>
          <w:rFonts w:ascii="Tahoma" w:hAnsi="Tahoma" w:cs="Tahoma"/>
          <w:b/>
          <w:color w:val="064169"/>
          <w:sz w:val="24"/>
          <w:szCs w:val="24"/>
        </w:rPr>
      </w:pPr>
      <w:r w:rsidRPr="00ED1B8C">
        <w:rPr>
          <w:rFonts w:ascii="Tahoma" w:hAnsi="Tahoma" w:cs="Tahoma"/>
          <w:b/>
          <w:color w:val="064169"/>
          <w:sz w:val="24"/>
          <w:szCs w:val="24"/>
        </w:rPr>
        <w:t>Employee benefits</w:t>
      </w:r>
    </w:p>
    <w:p w:rsidR="00F30B53" w:rsidRPr="00ED1B8C" w:rsidRDefault="00F30B53" w:rsidP="00F30B53">
      <w:pPr>
        <w:pStyle w:val="CASBody"/>
        <w:ind w:right="0"/>
        <w:rPr>
          <w:rFonts w:ascii="Tahoma" w:hAnsi="Tahoma" w:cs="Tahoma"/>
          <w:b/>
          <w:color w:val="064169"/>
          <w:sz w:val="24"/>
          <w:szCs w:val="24"/>
        </w:rPr>
      </w:pPr>
    </w:p>
    <w:p w:rsidR="004E610B" w:rsidRPr="00ED1B8C" w:rsidRDefault="00ED1B8C" w:rsidP="00F30B53">
      <w:pPr>
        <w:spacing w:line="276" w:lineRule="auto"/>
        <w:jc w:val="both"/>
        <w:rPr>
          <w:rFonts w:ascii="Tahoma" w:hAnsi="Tahoma" w:cs="Tahoma"/>
          <w:bCs/>
        </w:rPr>
      </w:pPr>
      <w:r w:rsidRPr="00ED1B8C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North West Aberdeenshire Citizen Advice Bureau, </w:t>
      </w:r>
      <w:r w:rsidR="004E610B" w:rsidRPr="00ED1B8C">
        <w:rPr>
          <w:rFonts w:ascii="Tahoma" w:hAnsi="Tahoma" w:cs="Tahoma"/>
          <w:bCs/>
          <w:color w:val="000000" w:themeColor="text1"/>
        </w:rPr>
        <w:t xml:space="preserve">offers excellent terms and conditions, including a total of </w:t>
      </w:r>
      <w:r w:rsidRPr="00ED1B8C">
        <w:rPr>
          <w:rFonts w:ascii="Tahoma" w:hAnsi="Tahoma" w:cs="Tahoma"/>
          <w:bCs/>
          <w:color w:val="000000" w:themeColor="text1"/>
        </w:rPr>
        <w:t>28</w:t>
      </w:r>
      <w:r w:rsidR="004E610B" w:rsidRPr="00ED1B8C">
        <w:rPr>
          <w:rFonts w:ascii="Tahoma" w:hAnsi="Tahoma" w:cs="Tahoma"/>
          <w:bCs/>
          <w:color w:val="000000" w:themeColor="text1"/>
        </w:rPr>
        <w:t xml:space="preserve"> days leave and a pension scheme wit</w:t>
      </w:r>
      <w:r>
        <w:rPr>
          <w:rFonts w:ascii="Tahoma" w:hAnsi="Tahoma" w:cs="Tahoma"/>
          <w:bCs/>
          <w:color w:val="000000" w:themeColor="text1"/>
        </w:rPr>
        <w:t xml:space="preserve">h 8% </w:t>
      </w:r>
      <w:r w:rsidRPr="00ED1B8C">
        <w:rPr>
          <w:rFonts w:ascii="Tahoma" w:hAnsi="Tahoma" w:cs="Tahoma"/>
          <w:bCs/>
          <w:color w:val="000000" w:themeColor="text1"/>
        </w:rPr>
        <w:t>employer contributions</w:t>
      </w:r>
      <w:r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. </w:t>
      </w:r>
      <w:r w:rsidR="004E610B" w:rsidRPr="00ED1B8C">
        <w:rPr>
          <w:rFonts w:ascii="Tahoma" w:hAnsi="Tahoma" w:cs="Tahoma"/>
          <w:bCs/>
          <w:color w:val="000000" w:themeColor="text1"/>
        </w:rPr>
        <w:t xml:space="preserve"> </w:t>
      </w:r>
      <w:r w:rsidRPr="00ED1B8C">
        <w:rPr>
          <w:rFonts w:ascii="Tahoma" w:eastAsia="Times New Roman" w:hAnsi="Tahoma" w:cs="Tahoma"/>
          <w:bCs/>
          <w:color w:val="000000" w:themeColor="text1"/>
          <w:lang w:eastAsia="en-GB"/>
        </w:rPr>
        <w:t>North West Aberdeenshire Citizen Advice Bureau</w:t>
      </w:r>
      <w:r w:rsidRPr="00ED1B8C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is </w:t>
      </w:r>
      <w:r w:rsidR="004E610B" w:rsidRPr="00ED1B8C">
        <w:rPr>
          <w:rFonts w:ascii="Tahoma" w:hAnsi="Tahoma" w:cs="Tahoma"/>
          <w:bCs/>
          <w:color w:val="000000" w:themeColor="text1"/>
        </w:rPr>
        <w:t xml:space="preserve">an inclusive employer considering flexible working arrangements where appropriate. For more </w:t>
      </w:r>
      <w:r w:rsidR="004E610B" w:rsidRPr="00ED1B8C">
        <w:rPr>
          <w:rFonts w:ascii="Tahoma" w:hAnsi="Tahoma" w:cs="Tahoma"/>
          <w:bCs/>
          <w:color w:val="000000" w:themeColor="text1"/>
        </w:rPr>
        <w:lastRenderedPageBreak/>
        <w:t>details</w:t>
      </w:r>
      <w:r w:rsidR="004E610B" w:rsidRPr="00ED1B8C">
        <w:rPr>
          <w:rFonts w:ascii="Tahoma" w:hAnsi="Tahoma" w:cs="Tahoma"/>
          <w:bCs/>
        </w:rPr>
        <w:t xml:space="preserve"> of some of the other benefits on offer to our employees, please</w:t>
      </w:r>
      <w:r>
        <w:rPr>
          <w:rFonts w:ascii="Tahoma" w:hAnsi="Tahoma" w:cs="Tahoma"/>
          <w:bCs/>
        </w:rPr>
        <w:t xml:space="preserve"> email </w:t>
      </w:r>
      <w:hyperlink r:id="rId7" w:history="1">
        <w:r w:rsidRPr="00C33E7B">
          <w:rPr>
            <w:rStyle w:val="Hyperlink"/>
            <w:rFonts w:ascii="Tahoma" w:hAnsi="Tahoma" w:cs="Tahoma"/>
            <w:bCs/>
          </w:rPr>
          <w:t>Shona.watson@nwacab.org</w:t>
        </w:r>
      </w:hyperlink>
      <w:r>
        <w:rPr>
          <w:rFonts w:ascii="Tahoma" w:hAnsi="Tahoma" w:cs="Tahoma"/>
          <w:bCs/>
        </w:rPr>
        <w:t xml:space="preserve"> </w:t>
      </w:r>
    </w:p>
    <w:p w:rsidR="000F214E" w:rsidRPr="00ED1B8C" w:rsidRDefault="000F214E" w:rsidP="00F30B53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lang w:eastAsia="en-GB"/>
        </w:rPr>
      </w:pPr>
    </w:p>
    <w:p w:rsidR="00C85EBA" w:rsidRPr="00ED1B8C" w:rsidRDefault="00853D3B" w:rsidP="000F214E">
      <w:pPr>
        <w:pStyle w:val="CASBody"/>
        <w:ind w:right="0"/>
        <w:rPr>
          <w:rFonts w:ascii="Tahoma" w:hAnsi="Tahoma" w:cs="Tahoma"/>
          <w:b/>
          <w:bCs/>
          <w:color w:val="064169"/>
          <w:sz w:val="24"/>
          <w:szCs w:val="24"/>
        </w:rPr>
      </w:pPr>
      <w:r w:rsidRPr="00ED1B8C">
        <w:rPr>
          <w:rFonts w:ascii="Tahoma" w:hAnsi="Tahoma" w:cs="Tahoma"/>
          <w:b/>
          <w:bCs/>
          <w:color w:val="064169"/>
          <w:sz w:val="24"/>
          <w:szCs w:val="24"/>
        </w:rPr>
        <w:t>How to apply</w:t>
      </w:r>
    </w:p>
    <w:p w:rsidR="00C85EBA" w:rsidRPr="00ED1B8C" w:rsidRDefault="00C85EBA" w:rsidP="00C85EBA">
      <w:pPr>
        <w:spacing w:line="276" w:lineRule="auto"/>
        <w:jc w:val="both"/>
        <w:rPr>
          <w:rFonts w:ascii="Tahoma" w:hAnsi="Tahoma" w:cs="Tahoma"/>
          <w:bCs/>
          <w:color w:val="000000" w:themeColor="text1"/>
        </w:rPr>
      </w:pPr>
    </w:p>
    <w:p w:rsidR="00B448C9" w:rsidRPr="00D265EE" w:rsidRDefault="00C85EBA" w:rsidP="00E714DE">
      <w:pPr>
        <w:spacing w:line="276" w:lineRule="auto"/>
        <w:jc w:val="both"/>
        <w:rPr>
          <w:rFonts w:ascii="Tahoma" w:hAnsi="Tahoma" w:cs="Tahoma"/>
        </w:rPr>
      </w:pPr>
      <w:r w:rsidRPr="00ED1B8C">
        <w:rPr>
          <w:rFonts w:ascii="Tahoma" w:hAnsi="Tahoma" w:cs="Tahoma"/>
        </w:rPr>
        <w:t xml:space="preserve">For further details and information on how to apply, please contact </w:t>
      </w:r>
      <w:r w:rsidR="00ED1B8C">
        <w:rPr>
          <w:rFonts w:ascii="Tahoma" w:hAnsi="Tahoma" w:cs="Tahoma"/>
        </w:rPr>
        <w:t>manager@nwacab.org.uk</w:t>
      </w:r>
    </w:p>
    <w:p w:rsidR="00B448C9" w:rsidRPr="00D265EE" w:rsidRDefault="00B448C9" w:rsidP="00E714DE">
      <w:pPr>
        <w:spacing w:line="276" w:lineRule="auto"/>
        <w:jc w:val="both"/>
        <w:rPr>
          <w:rFonts w:ascii="Tahoma" w:hAnsi="Tahoma" w:cs="Tahoma"/>
          <w:u w:val="single"/>
        </w:rPr>
      </w:pPr>
    </w:p>
    <w:p w:rsidR="00B448C9" w:rsidRPr="00D265EE" w:rsidRDefault="00B448C9" w:rsidP="00E714DE">
      <w:pPr>
        <w:spacing w:line="276" w:lineRule="auto"/>
        <w:jc w:val="both"/>
        <w:rPr>
          <w:rFonts w:ascii="Arial" w:hAnsi="Arial" w:cs="Arial"/>
          <w:u w:val="single"/>
        </w:rPr>
      </w:pPr>
      <w:r w:rsidRPr="00D265EE">
        <w:rPr>
          <w:rFonts w:ascii="Arial" w:hAnsi="Arial" w:cs="Arial"/>
          <w:u w:val="single"/>
        </w:rPr>
        <w:t xml:space="preserve">Please note that this post is subject to a satisfactory </w:t>
      </w:r>
      <w:r w:rsidR="009D0561" w:rsidRPr="00D265EE">
        <w:rPr>
          <w:rFonts w:ascii="Arial" w:hAnsi="Arial" w:cs="Arial"/>
          <w:u w:val="single"/>
        </w:rPr>
        <w:t xml:space="preserve">Standard </w:t>
      </w:r>
      <w:r w:rsidRPr="00D265EE">
        <w:rPr>
          <w:rFonts w:ascii="Arial" w:hAnsi="Arial" w:cs="Arial"/>
          <w:u w:val="single"/>
        </w:rPr>
        <w:t>Disclosure check</w:t>
      </w:r>
    </w:p>
    <w:p w:rsidR="00B448C9" w:rsidRPr="00D265EE" w:rsidRDefault="00B448C9" w:rsidP="00B448C9">
      <w:pPr>
        <w:spacing w:line="276" w:lineRule="auto"/>
        <w:jc w:val="both"/>
        <w:rPr>
          <w:rFonts w:ascii="Arial" w:hAnsi="Arial" w:cs="Arial"/>
          <w:u w:val="single"/>
        </w:rPr>
      </w:pPr>
    </w:p>
    <w:p w:rsidR="00B448C9" w:rsidRPr="00ED1B8C" w:rsidRDefault="00B448C9" w:rsidP="00E714DE">
      <w:pPr>
        <w:spacing w:line="276" w:lineRule="auto"/>
        <w:jc w:val="both"/>
        <w:rPr>
          <w:rFonts w:ascii="Arial" w:hAnsi="Arial" w:cs="Arial"/>
        </w:rPr>
      </w:pPr>
    </w:p>
    <w:p w:rsidR="00E714DE" w:rsidRPr="00ED1B8C" w:rsidRDefault="00E714DE" w:rsidP="00E714DE">
      <w:pPr>
        <w:spacing w:line="276" w:lineRule="auto"/>
        <w:jc w:val="both"/>
        <w:rPr>
          <w:rFonts w:ascii="Arial" w:hAnsi="Arial" w:cs="Arial"/>
        </w:rPr>
      </w:pPr>
    </w:p>
    <w:p w:rsidR="00E714DE" w:rsidRPr="00ED1B8C" w:rsidRDefault="00E714DE" w:rsidP="00E714DE">
      <w:pPr>
        <w:spacing w:line="276" w:lineRule="auto"/>
        <w:jc w:val="both"/>
        <w:rPr>
          <w:rFonts w:ascii="Arial" w:hAnsi="Arial" w:cs="Arial"/>
          <w:b/>
          <w:color w:val="064169"/>
        </w:rPr>
      </w:pPr>
      <w:r w:rsidRPr="00ED1B8C">
        <w:rPr>
          <w:rFonts w:ascii="Arial" w:hAnsi="Arial" w:cs="Arial"/>
          <w:b/>
          <w:color w:val="064169"/>
        </w:rPr>
        <w:t>Equality &amp; diversity monitoring</w:t>
      </w:r>
    </w:p>
    <w:p w:rsidR="00E714DE" w:rsidRPr="00ED1B8C" w:rsidRDefault="00E714DE" w:rsidP="00E714DE">
      <w:pPr>
        <w:spacing w:line="276" w:lineRule="auto"/>
        <w:jc w:val="both"/>
        <w:rPr>
          <w:rFonts w:ascii="Arial" w:hAnsi="Arial" w:cs="Arial"/>
          <w:b/>
          <w:color w:val="064169"/>
        </w:rPr>
      </w:pPr>
    </w:p>
    <w:p w:rsidR="00E714DE" w:rsidRPr="00ED1B8C" w:rsidRDefault="00E714DE" w:rsidP="00E714DE">
      <w:pPr>
        <w:spacing w:line="276" w:lineRule="auto"/>
        <w:jc w:val="both"/>
        <w:rPr>
          <w:rFonts w:ascii="Arial" w:hAnsi="Arial" w:cs="Arial"/>
          <w:b/>
          <w:color w:val="064169"/>
        </w:rPr>
      </w:pPr>
      <w:r w:rsidRPr="00ED1B8C">
        <w:rPr>
          <w:rFonts w:ascii="Arial" w:hAnsi="Arial" w:cs="Arial"/>
          <w:color w:val="000000" w:themeColor="text1"/>
        </w:rPr>
        <w:t xml:space="preserve">To help </w:t>
      </w:r>
      <w:r w:rsidR="00D265EE" w:rsidRPr="00D265EE">
        <w:rPr>
          <w:rFonts w:ascii="Arial" w:eastAsia="Times New Roman" w:hAnsi="Arial" w:cs="Arial"/>
          <w:bCs/>
          <w:lang w:eastAsia="en-GB"/>
        </w:rPr>
        <w:t>North West Aberdeenshire Citizens</w:t>
      </w:r>
      <w:r w:rsidRPr="00ED1B8C">
        <w:rPr>
          <w:rFonts w:ascii="Arial" w:eastAsia="Times New Roman" w:hAnsi="Arial" w:cs="Arial"/>
          <w:bCs/>
          <w:lang w:eastAsia="en-GB"/>
        </w:rPr>
        <w:t xml:space="preserve"> Advice Bureau</w:t>
      </w:r>
      <w:r w:rsidRPr="00ED1B8C">
        <w:rPr>
          <w:rFonts w:ascii="Arial" w:hAnsi="Arial" w:cs="Arial"/>
          <w:color w:val="000000" w:themeColor="text1"/>
        </w:rPr>
        <w:t xml:space="preserve"> monitor equality and diversity statistics please return the Equality &amp; Diversity Monitoring Form separate from your other application documents by emailing it to</w:t>
      </w:r>
      <w:r w:rsidR="00D265EE">
        <w:rPr>
          <w:rFonts w:ascii="Arial" w:hAnsi="Arial" w:cs="Arial"/>
          <w:color w:val="000000" w:themeColor="text1"/>
        </w:rPr>
        <w:t xml:space="preserve"> manager@nwacab.org.uk</w:t>
      </w:r>
    </w:p>
    <w:p w:rsidR="00E714DE" w:rsidRPr="00ED1B8C" w:rsidRDefault="00E714DE" w:rsidP="00E714DE">
      <w:pPr>
        <w:spacing w:line="276" w:lineRule="auto"/>
        <w:jc w:val="both"/>
        <w:rPr>
          <w:rFonts w:ascii="Arial" w:hAnsi="Arial" w:cs="Arial"/>
          <w:b/>
          <w:color w:val="064169"/>
        </w:rPr>
      </w:pPr>
    </w:p>
    <w:p w:rsidR="00853D3B" w:rsidRPr="00ED1B8C" w:rsidRDefault="00853D3B" w:rsidP="000F214E">
      <w:pPr>
        <w:pStyle w:val="CASBody"/>
        <w:ind w:right="0"/>
        <w:rPr>
          <w:rFonts w:ascii="Arial" w:hAnsi="Arial" w:cs="Arial"/>
          <w:b/>
          <w:color w:val="064169"/>
          <w:sz w:val="24"/>
          <w:szCs w:val="24"/>
        </w:rPr>
      </w:pPr>
      <w:r w:rsidRPr="00ED1B8C">
        <w:rPr>
          <w:rFonts w:ascii="Arial" w:hAnsi="Arial" w:cs="Arial"/>
          <w:b/>
          <w:color w:val="064169"/>
          <w:sz w:val="24"/>
          <w:szCs w:val="24"/>
        </w:rPr>
        <w:t>About the employer</w:t>
      </w:r>
    </w:p>
    <w:p w:rsidR="000F214E" w:rsidRPr="00ED1B8C" w:rsidRDefault="000F214E" w:rsidP="00853D3B">
      <w:pPr>
        <w:jc w:val="both"/>
        <w:rPr>
          <w:rFonts w:ascii="Arial" w:eastAsia="Times New Roman" w:hAnsi="Arial" w:cs="Arial"/>
          <w:bCs/>
          <w:color w:val="000000" w:themeColor="text1"/>
          <w:highlight w:val="lightGray"/>
          <w:lang w:eastAsia="en-GB"/>
        </w:rPr>
      </w:pPr>
    </w:p>
    <w:p w:rsidR="00404EC4" w:rsidRPr="00ED1B8C" w:rsidRDefault="00404EC4" w:rsidP="00853D3B">
      <w:pPr>
        <w:jc w:val="both"/>
        <w:rPr>
          <w:rFonts w:ascii="Arial" w:hAnsi="Arial" w:cs="Arial"/>
          <w:color w:val="000000" w:themeColor="text1"/>
        </w:rPr>
      </w:pPr>
      <w:r w:rsidRPr="00ED1B8C">
        <w:rPr>
          <w:rFonts w:ascii="Arial" w:hAnsi="Arial" w:cs="Arial"/>
          <w:color w:val="000000" w:themeColor="text1"/>
        </w:rPr>
        <w:t>is committed to equal opportunities both in service provision and employment.</w:t>
      </w:r>
    </w:p>
    <w:p w:rsidR="00404EC4" w:rsidRPr="00ED1B8C" w:rsidRDefault="00404EC4" w:rsidP="00853D3B">
      <w:pPr>
        <w:jc w:val="both"/>
        <w:rPr>
          <w:rFonts w:ascii="Arial" w:hAnsi="Arial" w:cs="Arial"/>
          <w:color w:val="000000" w:themeColor="text1"/>
        </w:rPr>
      </w:pPr>
    </w:p>
    <w:p w:rsidR="00404EC4" w:rsidRPr="00ED1B8C" w:rsidRDefault="00404EC4" w:rsidP="00404EC4">
      <w:pPr>
        <w:jc w:val="both"/>
        <w:rPr>
          <w:rFonts w:ascii="Arial" w:hAnsi="Arial" w:cs="Arial"/>
          <w:color w:val="000000" w:themeColor="text1"/>
        </w:rPr>
      </w:pPr>
      <w:r w:rsidRPr="00ED1B8C">
        <w:rPr>
          <w:rFonts w:ascii="Arial" w:hAnsi="Arial" w:cs="Arial"/>
          <w:color w:val="000000" w:themeColor="text1"/>
        </w:rPr>
        <w:t>Charity number:</w:t>
      </w:r>
      <w:r w:rsidR="00D265EE">
        <w:rPr>
          <w:rFonts w:ascii="Arial" w:hAnsi="Arial" w:cs="Arial"/>
          <w:color w:val="000000" w:themeColor="text1"/>
        </w:rPr>
        <w:t xml:space="preserve"> SC007159</w:t>
      </w:r>
    </w:p>
    <w:p w:rsidR="00853D3B" w:rsidRPr="00ED1B8C" w:rsidRDefault="00404EC4" w:rsidP="00404EC4">
      <w:pPr>
        <w:jc w:val="both"/>
        <w:rPr>
          <w:rFonts w:ascii="Arial" w:hAnsi="Arial" w:cs="Arial"/>
        </w:rPr>
      </w:pPr>
      <w:r w:rsidRPr="00ED1B8C">
        <w:rPr>
          <w:rFonts w:ascii="Arial" w:hAnsi="Arial" w:cs="Arial"/>
          <w:color w:val="000000" w:themeColor="text1"/>
        </w:rPr>
        <w:t>Charity name:</w:t>
      </w:r>
      <w:r w:rsidR="00D265EE">
        <w:rPr>
          <w:rFonts w:ascii="Arial" w:hAnsi="Arial" w:cs="Arial"/>
          <w:color w:val="000000" w:themeColor="text1"/>
        </w:rPr>
        <w:t xml:space="preserve"> North West Aberdeenshire Citizens Advice Bureau</w:t>
      </w:r>
    </w:p>
    <w:sectPr w:rsidR="00853D3B" w:rsidRPr="00ED1B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30" w:rsidRDefault="002C6B30" w:rsidP="002C6B30">
      <w:r>
        <w:separator/>
      </w:r>
    </w:p>
  </w:endnote>
  <w:endnote w:type="continuationSeparator" w:id="0">
    <w:p w:rsidR="002C6B30" w:rsidRDefault="002C6B30" w:rsidP="002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30" w:rsidRDefault="002C6B30" w:rsidP="002C6B30">
      <w:r>
        <w:separator/>
      </w:r>
    </w:p>
  </w:footnote>
  <w:footnote w:type="continuationSeparator" w:id="0">
    <w:p w:rsidR="002C6B30" w:rsidRDefault="002C6B30" w:rsidP="002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30" w:rsidRDefault="00B448C9">
    <w:pPr>
      <w:pStyle w:val="Header"/>
      <w:rPr>
        <w:rFonts w:ascii="Tahoma" w:hAnsi="Tahoma" w:cs="Tahoma"/>
        <w:sz w:val="28"/>
        <w:szCs w:val="28"/>
      </w:rPr>
    </w:pPr>
    <w:r w:rsidRPr="005D5187">
      <w:rPr>
        <w:rFonts w:ascii="Tahoma" w:hAnsi="Tahoma" w:cs="Tahoma"/>
        <w:sz w:val="28"/>
        <w:szCs w:val="28"/>
      </w:rPr>
      <w:tab/>
    </w:r>
    <w:r w:rsidR="005D5187" w:rsidRPr="005D5187">
      <w:rPr>
        <w:rFonts w:ascii="Tahoma" w:hAnsi="Tahoma" w:cs="Tahoma"/>
        <w:sz w:val="28"/>
        <w:szCs w:val="28"/>
      </w:rPr>
      <w:t>North West Aberdeenshire Citizens Advice Bureau</w:t>
    </w:r>
  </w:p>
  <w:p w:rsidR="005D5187" w:rsidRPr="005D5187" w:rsidRDefault="005D5187" w:rsidP="005D5187">
    <w:pPr>
      <w:pStyle w:val="Header"/>
      <w:jc w:val="center"/>
      <w:rPr>
        <w:rFonts w:ascii="Tahoma" w:hAnsi="Tahoma" w:cs="Tahoma"/>
      </w:rPr>
    </w:pPr>
    <w:r w:rsidRPr="005D5187">
      <w:rPr>
        <w:rFonts w:ascii="Tahoma" w:hAnsi="Tahoma" w:cs="Tahoma"/>
      </w:rPr>
      <w:t xml:space="preserve">Welfare </w:t>
    </w:r>
    <w:r>
      <w:rPr>
        <w:rFonts w:ascii="Tahoma" w:hAnsi="Tahoma" w:cs="Tahoma"/>
      </w:rPr>
      <w:t>R</w:t>
    </w:r>
    <w:r w:rsidRPr="005D5187">
      <w:rPr>
        <w:rFonts w:ascii="Tahoma" w:hAnsi="Tahoma" w:cs="Tahoma"/>
      </w:rPr>
      <w:t xml:space="preserve">ights </w:t>
    </w:r>
    <w:r>
      <w:rPr>
        <w:rFonts w:ascii="Tahoma" w:hAnsi="Tahoma" w:cs="Tahoma"/>
      </w:rPr>
      <w:t>O</w:t>
    </w:r>
    <w:r w:rsidRPr="005D5187">
      <w:rPr>
        <w:rFonts w:ascii="Tahoma" w:hAnsi="Tahoma" w:cs="Tahoma"/>
      </w:rPr>
      <w:t>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3A"/>
    <w:rsid w:val="00090549"/>
    <w:rsid w:val="000D6C43"/>
    <w:rsid w:val="000F214E"/>
    <w:rsid w:val="000F633A"/>
    <w:rsid w:val="002C6B30"/>
    <w:rsid w:val="00327EA5"/>
    <w:rsid w:val="003446D7"/>
    <w:rsid w:val="00404EC4"/>
    <w:rsid w:val="00413C87"/>
    <w:rsid w:val="00481C9F"/>
    <w:rsid w:val="004E610B"/>
    <w:rsid w:val="00560DFF"/>
    <w:rsid w:val="005806B6"/>
    <w:rsid w:val="005D5187"/>
    <w:rsid w:val="005D5897"/>
    <w:rsid w:val="006D4673"/>
    <w:rsid w:val="006D78D8"/>
    <w:rsid w:val="00773333"/>
    <w:rsid w:val="007F64A5"/>
    <w:rsid w:val="00800460"/>
    <w:rsid w:val="00853D3B"/>
    <w:rsid w:val="008A1D98"/>
    <w:rsid w:val="009073E1"/>
    <w:rsid w:val="00912D6B"/>
    <w:rsid w:val="009B45B0"/>
    <w:rsid w:val="009D0561"/>
    <w:rsid w:val="00A24A1A"/>
    <w:rsid w:val="00A45480"/>
    <w:rsid w:val="00AD7B7F"/>
    <w:rsid w:val="00AE4D30"/>
    <w:rsid w:val="00B448C9"/>
    <w:rsid w:val="00B6093C"/>
    <w:rsid w:val="00B95FF1"/>
    <w:rsid w:val="00BA6522"/>
    <w:rsid w:val="00C72624"/>
    <w:rsid w:val="00C85EBA"/>
    <w:rsid w:val="00D265EE"/>
    <w:rsid w:val="00D61F01"/>
    <w:rsid w:val="00DC3B5F"/>
    <w:rsid w:val="00E714DE"/>
    <w:rsid w:val="00ED1B8C"/>
    <w:rsid w:val="00F30B53"/>
    <w:rsid w:val="00F44890"/>
    <w:rsid w:val="00F55834"/>
    <w:rsid w:val="00FA03A4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1677"/>
  <w15:docId w15:val="{C0033829-B233-408D-AFCD-E01EBEF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0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3D3B"/>
    <w:rPr>
      <w:b/>
      <w:bCs/>
    </w:rPr>
  </w:style>
  <w:style w:type="paragraph" w:customStyle="1" w:styleId="CASBody">
    <w:name w:val="CAS Body"/>
    <w:basedOn w:val="Normal"/>
    <w:qFormat/>
    <w:rsid w:val="00853D3B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B30"/>
    <w:rPr>
      <w:rFonts w:eastAsiaTheme="minorEastAsia" w:cstheme="minorHAnsi"/>
      <w:b/>
      <w:color w:val="003E82"/>
      <w:sz w:val="34"/>
      <w:szCs w:val="34"/>
    </w:rPr>
  </w:style>
  <w:style w:type="table" w:styleId="TableGrid">
    <w:name w:val="Table Grid"/>
    <w:basedOn w:val="TableNormal"/>
    <w:uiPriority w:val="39"/>
    <w:rsid w:val="00C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na.watson@nwac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Shona Watson</cp:lastModifiedBy>
  <cp:revision>2</cp:revision>
  <cp:lastPrinted>2019-01-30T15:54:00Z</cp:lastPrinted>
  <dcterms:created xsi:type="dcterms:W3CDTF">2023-07-05T09:33:00Z</dcterms:created>
  <dcterms:modified xsi:type="dcterms:W3CDTF">2023-07-05T09:33:00Z</dcterms:modified>
</cp:coreProperties>
</file>