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A6B0F" w:rsidRDefault="00EA6B0F" w:rsidP="00EA6B0F">
      <w:pPr>
        <w:spacing w:line="264" w:lineRule="auto"/>
        <w:ind w:left="-180"/>
        <w:rPr>
          <w:rFonts w:ascii="Arial" w:hAnsi="Arial" w:cs="Arial"/>
          <w:lang w:val="en-US"/>
        </w:rPr>
      </w:pPr>
    </w:p>
    <w:p w14:paraId="0A37501D" w14:textId="77777777" w:rsidR="00EA6B0F" w:rsidRDefault="00630C87" w:rsidP="00EA6B0F">
      <w:p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3D586B91" wp14:editId="5E8D0625">
            <wp:extent cx="2038985" cy="1087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C796D" w14:textId="77777777" w:rsidR="00CF1C96" w:rsidRPr="00C92218" w:rsidRDefault="00CF1C96" w:rsidP="00CF1C96">
      <w:pPr>
        <w:spacing w:line="264" w:lineRule="auto"/>
        <w:outlineLvl w:val="0"/>
        <w:rPr>
          <w:rFonts w:ascii="Arial" w:hAnsi="Arial" w:cs="Arial"/>
          <w:b/>
          <w:color w:val="333333"/>
          <w:sz w:val="48"/>
          <w:szCs w:val="48"/>
          <w:lang w:val="en-US"/>
        </w:rPr>
      </w:pPr>
      <w:r w:rsidRPr="00C92218">
        <w:rPr>
          <w:rFonts w:ascii="Arial" w:hAnsi="Arial" w:cs="Arial"/>
          <w:b/>
          <w:color w:val="333333"/>
          <w:sz w:val="48"/>
          <w:szCs w:val="48"/>
          <w:lang w:val="en-US"/>
        </w:rPr>
        <w:t>Job Information Pack</w:t>
      </w:r>
    </w:p>
    <w:p w14:paraId="5DAB6C7B" w14:textId="77777777" w:rsidR="00CF1C96" w:rsidRDefault="00CF1C96" w:rsidP="00CF1C96">
      <w:pPr>
        <w:spacing w:line="264" w:lineRule="auto"/>
        <w:rPr>
          <w:rFonts w:ascii="Arial" w:hAnsi="Arial" w:cs="Arial"/>
          <w:lang w:val="en-US"/>
        </w:rPr>
      </w:pPr>
    </w:p>
    <w:p w14:paraId="2EC4AB22" w14:textId="77777777" w:rsidR="00CF1C96" w:rsidRDefault="00CF1C96" w:rsidP="00CF1C96">
      <w:p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pack contains the following information:</w:t>
      </w:r>
    </w:p>
    <w:p w14:paraId="42BB6391" w14:textId="6D148A5D" w:rsidR="00CF1C96" w:rsidRDefault="00CF1C96" w:rsidP="28D72181">
      <w:pPr>
        <w:tabs>
          <w:tab w:val="num" w:pos="360"/>
        </w:tabs>
        <w:spacing w:line="264" w:lineRule="auto"/>
        <w:rPr>
          <w:rFonts w:ascii="Arial" w:hAnsi="Arial" w:cs="Arial"/>
          <w:lang w:val="en-US"/>
        </w:rPr>
      </w:pPr>
    </w:p>
    <w:p w14:paraId="73328E9A" w14:textId="30987AE6" w:rsidR="686A4165" w:rsidRDefault="686A4165" w:rsidP="28D72181">
      <w:pPr>
        <w:numPr>
          <w:ilvl w:val="0"/>
          <w:numId w:val="1"/>
        </w:numPr>
        <w:tabs>
          <w:tab w:val="num" w:pos="360"/>
        </w:tabs>
        <w:spacing w:line="264" w:lineRule="auto"/>
        <w:ind w:left="0" w:firstLine="0"/>
        <w:rPr>
          <w:rFonts w:ascii="Arial" w:hAnsi="Arial" w:cs="Arial"/>
          <w:lang w:val="en-US"/>
        </w:rPr>
      </w:pPr>
      <w:r w:rsidRPr="28D72181">
        <w:rPr>
          <w:rFonts w:ascii="Arial" w:hAnsi="Arial" w:cs="Arial"/>
          <w:lang w:val="en-US"/>
        </w:rPr>
        <w:t>Job Details</w:t>
      </w:r>
    </w:p>
    <w:p w14:paraId="3AD34430" w14:textId="77777777" w:rsidR="00CF1C96" w:rsidRDefault="00CF1C96" w:rsidP="00CF1C96">
      <w:pPr>
        <w:numPr>
          <w:ilvl w:val="0"/>
          <w:numId w:val="1"/>
        </w:numPr>
        <w:tabs>
          <w:tab w:val="num" w:pos="360"/>
        </w:tabs>
        <w:spacing w:line="264" w:lineRule="auto"/>
        <w:ind w:left="0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D274C3">
        <w:rPr>
          <w:rFonts w:ascii="Arial" w:hAnsi="Arial" w:cs="Arial"/>
          <w:lang w:val="en-US"/>
        </w:rPr>
        <w:t>Application P</w:t>
      </w:r>
      <w:r>
        <w:rPr>
          <w:rFonts w:ascii="Arial" w:hAnsi="Arial" w:cs="Arial"/>
          <w:lang w:val="en-US"/>
        </w:rPr>
        <w:t>rocess</w:t>
      </w:r>
    </w:p>
    <w:p w14:paraId="13A16F4E" w14:textId="77777777" w:rsidR="00CF1C96" w:rsidRDefault="00A63A2F" w:rsidP="00CF1C96">
      <w:pPr>
        <w:numPr>
          <w:ilvl w:val="0"/>
          <w:numId w:val="1"/>
        </w:numPr>
        <w:tabs>
          <w:tab w:val="num" w:pos="360"/>
        </w:tabs>
        <w:spacing w:line="264" w:lineRule="auto"/>
        <w:ind w:left="0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Overview of CAE</w:t>
      </w:r>
    </w:p>
    <w:p w14:paraId="5FE928B3" w14:textId="77777777" w:rsidR="00CF1C96" w:rsidRDefault="00CF1C96" w:rsidP="00CF1C96">
      <w:pPr>
        <w:numPr>
          <w:ilvl w:val="0"/>
          <w:numId w:val="1"/>
        </w:numPr>
        <w:tabs>
          <w:tab w:val="num" w:pos="360"/>
        </w:tabs>
        <w:spacing w:line="264" w:lineRule="auto"/>
        <w:ind w:left="0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Job Description</w:t>
      </w:r>
    </w:p>
    <w:p w14:paraId="0495E737" w14:textId="77777777" w:rsidR="00CF1C96" w:rsidRPr="00CF1C96" w:rsidRDefault="00CF1C96" w:rsidP="00CF1C96">
      <w:pPr>
        <w:numPr>
          <w:ilvl w:val="0"/>
          <w:numId w:val="1"/>
        </w:numPr>
        <w:tabs>
          <w:tab w:val="num" w:pos="360"/>
        </w:tabs>
        <w:spacing w:line="264" w:lineRule="auto"/>
        <w:ind w:left="0" w:firstLine="0"/>
        <w:rPr>
          <w:rFonts w:ascii="Arial" w:hAnsi="Arial" w:cs="Arial"/>
          <w:lang w:val="en-US"/>
        </w:rPr>
      </w:pPr>
      <w:r w:rsidRPr="00CF1C96">
        <w:rPr>
          <w:rFonts w:ascii="Arial" w:hAnsi="Arial" w:cs="Arial"/>
          <w:lang w:val="en-US"/>
        </w:rPr>
        <w:t>Person Specification</w:t>
      </w:r>
    </w:p>
    <w:p w14:paraId="02EB378F" w14:textId="77777777" w:rsidR="00CF1C96" w:rsidRDefault="00CF1C96" w:rsidP="00CF1C96">
      <w:pPr>
        <w:spacing w:line="264" w:lineRule="auto"/>
        <w:outlineLvl w:val="0"/>
        <w:rPr>
          <w:rFonts w:ascii="Arial" w:hAnsi="Arial" w:cs="Arial"/>
          <w:b/>
          <w:color w:val="333333"/>
          <w:sz w:val="32"/>
          <w:szCs w:val="32"/>
          <w:lang w:val="en-US"/>
        </w:rPr>
      </w:pPr>
    </w:p>
    <w:p w14:paraId="0761ADF5" w14:textId="77777777" w:rsidR="00EA6B0F" w:rsidRPr="00C24092" w:rsidRDefault="00D274C3" w:rsidP="00CF1C96">
      <w:pPr>
        <w:spacing w:line="264" w:lineRule="auto"/>
        <w:outlineLvl w:val="0"/>
        <w:rPr>
          <w:rFonts w:ascii="Arial" w:hAnsi="Arial" w:cs="Arial"/>
          <w:b/>
          <w:color w:val="333333"/>
          <w:sz w:val="32"/>
          <w:szCs w:val="32"/>
          <w:lang w:val="en-US"/>
        </w:rPr>
      </w:pPr>
      <w:r>
        <w:rPr>
          <w:rFonts w:ascii="Arial" w:hAnsi="Arial" w:cs="Arial"/>
          <w:b/>
          <w:color w:val="333333"/>
          <w:sz w:val="32"/>
          <w:szCs w:val="32"/>
          <w:lang w:val="en-US"/>
        </w:rPr>
        <w:t>Job D</w:t>
      </w:r>
      <w:r w:rsidR="00EA6B0F" w:rsidRPr="00C24092">
        <w:rPr>
          <w:rFonts w:ascii="Arial" w:hAnsi="Arial" w:cs="Arial"/>
          <w:b/>
          <w:color w:val="333333"/>
          <w:sz w:val="32"/>
          <w:szCs w:val="32"/>
          <w:lang w:val="en-US"/>
        </w:rPr>
        <w:t>etails</w:t>
      </w:r>
    </w:p>
    <w:p w14:paraId="6A05A809" w14:textId="77777777" w:rsidR="00EA6B0F" w:rsidRDefault="00EA6B0F" w:rsidP="00EA6B0F">
      <w:pPr>
        <w:spacing w:line="264" w:lineRule="auto"/>
        <w:rPr>
          <w:rFonts w:ascii="Arial" w:hAnsi="Arial" w:cs="Arial"/>
          <w:lang w:val="en-US"/>
        </w:rPr>
      </w:pPr>
    </w:p>
    <w:p w14:paraId="7C166628" w14:textId="7670481C" w:rsidR="00A63A2F" w:rsidRDefault="00A63A2F" w:rsidP="00A63A2F">
      <w:pPr>
        <w:spacing w:line="264" w:lineRule="auto"/>
        <w:rPr>
          <w:rFonts w:ascii="Arial" w:hAnsi="Arial" w:cs="Arial"/>
          <w:sz w:val="22"/>
          <w:szCs w:val="22"/>
          <w:lang w:val="en-US"/>
        </w:rPr>
      </w:pPr>
      <w:r w:rsidRPr="2483F1D6">
        <w:rPr>
          <w:rFonts w:ascii="Arial" w:hAnsi="Arial" w:cs="Arial"/>
          <w:lang w:val="en-US"/>
        </w:rPr>
        <w:t>Job title:</w:t>
      </w:r>
      <w:r>
        <w:tab/>
      </w:r>
      <w:r w:rsidR="2250C115" w:rsidRPr="2483F1D6">
        <w:rPr>
          <w:rFonts w:ascii="Arial" w:hAnsi="Arial" w:cs="Arial"/>
          <w:b/>
          <w:bCs/>
          <w:lang w:val="en-US"/>
        </w:rPr>
        <w:t xml:space="preserve">Royal Edinburgh Hospital </w:t>
      </w:r>
      <w:r w:rsidRPr="2483F1D6">
        <w:rPr>
          <w:rFonts w:ascii="Arial" w:hAnsi="Arial" w:cs="Arial"/>
          <w:b/>
          <w:bCs/>
          <w:lang w:val="en-US"/>
        </w:rPr>
        <w:t>Adviser</w:t>
      </w:r>
    </w:p>
    <w:p w14:paraId="42BE0B0F" w14:textId="77777777" w:rsidR="00A63A2F" w:rsidRDefault="00A63A2F" w:rsidP="00A63A2F">
      <w:p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Reporting to:</w:t>
      </w:r>
      <w:r>
        <w:rPr>
          <w:rFonts w:ascii="Arial" w:hAnsi="Arial" w:cs="Arial"/>
          <w:lang w:val="en-US"/>
        </w:rPr>
        <w:tab/>
        <w:t>Projects Manager</w:t>
      </w:r>
    </w:p>
    <w:p w14:paraId="3E4D1C79" w14:textId="2643AB0C" w:rsidR="00A63A2F" w:rsidRDefault="00A63A2F" w:rsidP="00A63A2F">
      <w:pPr>
        <w:spacing w:line="264" w:lineRule="auto"/>
        <w:ind w:left="1440" w:hanging="1440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>Location:</w:t>
      </w:r>
      <w:r>
        <w:tab/>
      </w:r>
      <w:r w:rsidRPr="2483F1D6">
        <w:rPr>
          <w:rFonts w:ascii="Arial" w:hAnsi="Arial" w:cs="Arial"/>
          <w:lang w:val="en-US"/>
        </w:rPr>
        <w:t xml:space="preserve">Royal </w:t>
      </w:r>
      <w:r w:rsidR="4701E172" w:rsidRPr="2483F1D6">
        <w:rPr>
          <w:rFonts w:ascii="Arial" w:hAnsi="Arial" w:cs="Arial"/>
          <w:lang w:val="en-US"/>
        </w:rPr>
        <w:t xml:space="preserve">Edinburgh </w:t>
      </w:r>
      <w:r w:rsidRPr="2483F1D6">
        <w:rPr>
          <w:rFonts w:ascii="Arial" w:hAnsi="Arial" w:cs="Arial"/>
          <w:lang w:val="en-US"/>
        </w:rPr>
        <w:t xml:space="preserve">Hospital </w:t>
      </w:r>
      <w:r w:rsidR="00665BAA" w:rsidRPr="2483F1D6">
        <w:rPr>
          <w:rFonts w:ascii="Arial" w:hAnsi="Arial" w:cs="Arial"/>
          <w:lang w:val="en-US"/>
        </w:rPr>
        <w:t>(</w:t>
      </w:r>
      <w:r w:rsidRPr="2483F1D6">
        <w:rPr>
          <w:rFonts w:ascii="Arial" w:hAnsi="Arial" w:cs="Arial"/>
          <w:lang w:val="en-US"/>
        </w:rPr>
        <w:t xml:space="preserve">and </w:t>
      </w:r>
      <w:r w:rsidR="00665BAA" w:rsidRPr="2483F1D6">
        <w:rPr>
          <w:rFonts w:ascii="Arial" w:hAnsi="Arial" w:cs="Arial"/>
          <w:lang w:val="en-US"/>
        </w:rPr>
        <w:t xml:space="preserve">potentially </w:t>
      </w:r>
      <w:r w:rsidR="17ECF494" w:rsidRPr="2483F1D6">
        <w:rPr>
          <w:rFonts w:ascii="Arial" w:hAnsi="Arial" w:cs="Arial"/>
          <w:lang w:val="en-US"/>
        </w:rPr>
        <w:t xml:space="preserve">Royal Infirmary of Edinburgh or </w:t>
      </w:r>
      <w:r w:rsidRPr="2483F1D6">
        <w:rPr>
          <w:rFonts w:ascii="Arial" w:hAnsi="Arial" w:cs="Arial"/>
          <w:lang w:val="en-US"/>
        </w:rPr>
        <w:t>Western General Hospital</w:t>
      </w:r>
      <w:r w:rsidR="00665BAA" w:rsidRPr="2483F1D6">
        <w:rPr>
          <w:rFonts w:ascii="Arial" w:hAnsi="Arial" w:cs="Arial"/>
          <w:lang w:val="en-US"/>
        </w:rPr>
        <w:t xml:space="preserve"> when cover required)</w:t>
      </w:r>
    </w:p>
    <w:p w14:paraId="165FFCB9" w14:textId="37C413E2" w:rsidR="00A63A2F" w:rsidRDefault="00A63A2F" w:rsidP="2483F1D6">
      <w:p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>Employer:</w:t>
      </w:r>
      <w:r>
        <w:tab/>
      </w:r>
      <w:r w:rsidRPr="2483F1D6">
        <w:rPr>
          <w:rFonts w:ascii="Arial" w:hAnsi="Arial" w:cs="Arial"/>
          <w:lang w:val="en-US"/>
        </w:rPr>
        <w:t>Citizens Advice Edinburgh, 58 Dundas Street, EH3 6QZ</w:t>
      </w:r>
    </w:p>
    <w:p w14:paraId="549B3351" w14:textId="63ECB408" w:rsidR="00A63A2F" w:rsidRDefault="00A63A2F" w:rsidP="00A63A2F">
      <w:pPr>
        <w:rPr>
          <w:rFonts w:ascii="Arial" w:hAnsi="Arial" w:cs="Arial"/>
        </w:rPr>
      </w:pPr>
      <w:r w:rsidRPr="2483F1D6">
        <w:rPr>
          <w:rFonts w:ascii="Arial" w:hAnsi="Arial" w:cs="Arial"/>
        </w:rPr>
        <w:t>Salary:</w:t>
      </w:r>
      <w:r>
        <w:tab/>
      </w:r>
      <w:r w:rsidR="027412FE" w:rsidRPr="2483F1D6">
        <w:rPr>
          <w:rFonts w:ascii="Arial" w:hAnsi="Arial" w:cs="Arial"/>
        </w:rPr>
        <w:t>£28,270 for 35hrs per week (see options re hours below)</w:t>
      </w:r>
    </w:p>
    <w:p w14:paraId="7839FAAA" w14:textId="0B41888A" w:rsidR="00A63A2F" w:rsidRDefault="00A63A2F" w:rsidP="2483F1D6">
      <w:pPr>
        <w:ind w:left="1440" w:hanging="1440"/>
        <w:rPr>
          <w:rFonts w:ascii="Arial" w:eastAsia="Arial" w:hAnsi="Arial" w:cs="Arial"/>
        </w:rPr>
      </w:pPr>
      <w:r w:rsidRPr="2483F1D6">
        <w:rPr>
          <w:rFonts w:ascii="Arial" w:hAnsi="Arial" w:cs="Arial"/>
        </w:rPr>
        <w:t>Benefits:</w:t>
      </w:r>
      <w:r>
        <w:tab/>
      </w:r>
      <w:r w:rsidR="7F789494" w:rsidRPr="2483F1D6">
        <w:rPr>
          <w:rFonts w:ascii="Arial" w:eastAsia="Arial" w:hAnsi="Arial" w:cs="Arial"/>
          <w:color w:val="000000" w:themeColor="text1"/>
        </w:rPr>
        <w:t xml:space="preserve">25 days annual leave and 10 public holidays </w:t>
      </w:r>
      <w:r w:rsidR="7F789494" w:rsidRPr="2483F1D6">
        <w:rPr>
          <w:rFonts w:ascii="Arial" w:eastAsia="Arial" w:hAnsi="Arial" w:cs="Arial"/>
          <w:b/>
          <w:bCs/>
          <w:color w:val="000000" w:themeColor="text1"/>
        </w:rPr>
        <w:t>pro rata</w:t>
      </w:r>
      <w:r w:rsidR="7F789494" w:rsidRPr="2483F1D6">
        <w:rPr>
          <w:rFonts w:ascii="Arial" w:eastAsia="Arial" w:hAnsi="Arial" w:cs="Arial"/>
          <w:color w:val="000000" w:themeColor="text1"/>
        </w:rPr>
        <w:t xml:space="preserve"> and a 7% non-contributory pension.</w:t>
      </w:r>
    </w:p>
    <w:p w14:paraId="6FA20D98" w14:textId="1D4406AD" w:rsidR="00A63A2F" w:rsidRDefault="00A63A2F" w:rsidP="00A63A2F">
      <w:pPr>
        <w:ind w:left="1440" w:hanging="1440"/>
        <w:rPr>
          <w:rFonts w:ascii="Arial" w:hAnsi="Arial" w:cs="Arial"/>
        </w:rPr>
      </w:pPr>
      <w:r w:rsidRPr="2483F1D6">
        <w:rPr>
          <w:rFonts w:ascii="Arial" w:hAnsi="Arial" w:cs="Arial"/>
        </w:rPr>
        <w:t>Hours:</w:t>
      </w:r>
      <w:r>
        <w:tab/>
      </w:r>
      <w:r w:rsidR="4AA4AEBA" w:rsidRPr="2483F1D6">
        <w:rPr>
          <w:rFonts w:ascii="Arial" w:hAnsi="Arial" w:cs="Arial"/>
          <w:b/>
          <w:bCs/>
        </w:rPr>
        <w:t xml:space="preserve">Two vacancies, totalling </w:t>
      </w:r>
      <w:r w:rsidR="52331C86" w:rsidRPr="2483F1D6">
        <w:rPr>
          <w:rFonts w:ascii="Arial" w:hAnsi="Arial" w:cs="Arial"/>
          <w:b/>
          <w:bCs/>
        </w:rPr>
        <w:t xml:space="preserve">1.4 FTE (49hrs per week), </w:t>
      </w:r>
      <w:r w:rsidR="1BF357A7" w:rsidRPr="2483F1D6">
        <w:rPr>
          <w:rFonts w:ascii="Arial" w:hAnsi="Arial" w:cs="Arial"/>
          <w:b/>
          <w:bCs/>
        </w:rPr>
        <w:t>are</w:t>
      </w:r>
      <w:r w:rsidR="52331C86" w:rsidRPr="2483F1D6">
        <w:rPr>
          <w:rFonts w:ascii="Arial" w:hAnsi="Arial" w:cs="Arial"/>
          <w:b/>
          <w:bCs/>
        </w:rPr>
        <w:t xml:space="preserve"> available.  Applications will be considered for</w:t>
      </w:r>
      <w:r w:rsidR="0B822229" w:rsidRPr="2483F1D6">
        <w:rPr>
          <w:rFonts w:ascii="Arial" w:hAnsi="Arial" w:cs="Arial"/>
          <w:b/>
          <w:bCs/>
        </w:rPr>
        <w:t xml:space="preserve"> </w:t>
      </w:r>
      <w:r w:rsidR="52331C86" w:rsidRPr="2483F1D6">
        <w:rPr>
          <w:rFonts w:ascii="Arial" w:hAnsi="Arial" w:cs="Arial"/>
          <w:b/>
          <w:bCs/>
        </w:rPr>
        <w:t>any number of hours from 14</w:t>
      </w:r>
      <w:r w:rsidR="7198EFFC" w:rsidRPr="2483F1D6">
        <w:rPr>
          <w:rFonts w:ascii="Arial" w:hAnsi="Arial" w:cs="Arial"/>
          <w:b/>
          <w:bCs/>
        </w:rPr>
        <w:t>hrs</w:t>
      </w:r>
      <w:r w:rsidR="52331C86" w:rsidRPr="2483F1D6">
        <w:rPr>
          <w:rFonts w:ascii="Arial" w:hAnsi="Arial" w:cs="Arial"/>
          <w:b/>
          <w:bCs/>
        </w:rPr>
        <w:t xml:space="preserve"> (2 days</w:t>
      </w:r>
      <w:r w:rsidR="693A4778" w:rsidRPr="2483F1D6">
        <w:rPr>
          <w:rFonts w:ascii="Arial" w:hAnsi="Arial" w:cs="Arial"/>
          <w:b/>
          <w:bCs/>
        </w:rPr>
        <w:t xml:space="preserve"> per week</w:t>
      </w:r>
      <w:r w:rsidR="52331C86" w:rsidRPr="2483F1D6">
        <w:rPr>
          <w:rFonts w:ascii="Arial" w:hAnsi="Arial" w:cs="Arial"/>
          <w:b/>
          <w:bCs/>
        </w:rPr>
        <w:t xml:space="preserve">) to </w:t>
      </w:r>
      <w:r w:rsidR="31AE38CD" w:rsidRPr="2483F1D6">
        <w:rPr>
          <w:rFonts w:ascii="Arial" w:hAnsi="Arial" w:cs="Arial"/>
          <w:b/>
          <w:bCs/>
        </w:rPr>
        <w:t>35hrs (5 days</w:t>
      </w:r>
      <w:r w:rsidR="53B442D2" w:rsidRPr="2483F1D6">
        <w:rPr>
          <w:rFonts w:ascii="Arial" w:hAnsi="Arial" w:cs="Arial"/>
          <w:b/>
          <w:bCs/>
        </w:rPr>
        <w:t xml:space="preserve"> per week</w:t>
      </w:r>
      <w:r w:rsidR="31AE38CD" w:rsidRPr="2483F1D6">
        <w:rPr>
          <w:rFonts w:ascii="Arial" w:hAnsi="Arial" w:cs="Arial"/>
          <w:b/>
          <w:bCs/>
        </w:rPr>
        <w:t>).</w:t>
      </w:r>
    </w:p>
    <w:p w14:paraId="3DE6FF16" w14:textId="0051CC6A" w:rsidR="00D65F6A" w:rsidRDefault="00D65F6A" w:rsidP="00A63A2F">
      <w:pPr>
        <w:ind w:left="1440" w:hanging="1440"/>
        <w:rPr>
          <w:rFonts w:ascii="Arial" w:hAnsi="Arial" w:cs="Arial"/>
        </w:rPr>
      </w:pPr>
      <w:r w:rsidRPr="2483F1D6">
        <w:rPr>
          <w:rFonts w:ascii="Arial" w:hAnsi="Arial" w:cs="Arial"/>
        </w:rPr>
        <w:t>Work Pattern</w:t>
      </w:r>
      <w:r>
        <w:tab/>
      </w:r>
      <w:r w:rsidR="6088AAAC" w:rsidRPr="2483F1D6">
        <w:rPr>
          <w:rFonts w:ascii="Arial" w:hAnsi="Arial" w:cs="Arial"/>
        </w:rPr>
        <w:t xml:space="preserve">Negotiable – between the two roles, </w:t>
      </w:r>
      <w:r w:rsidR="24F91D49" w:rsidRPr="2483F1D6">
        <w:rPr>
          <w:rFonts w:ascii="Arial" w:hAnsi="Arial" w:cs="Arial"/>
        </w:rPr>
        <w:t>every weekday must be covered.</w:t>
      </w:r>
    </w:p>
    <w:p w14:paraId="71DD1AF2" w14:textId="11AA5502" w:rsidR="00CF1C96" w:rsidRDefault="00A63A2F" w:rsidP="00A63A2F">
      <w:pPr>
        <w:rPr>
          <w:rFonts w:ascii="Arial" w:hAnsi="Arial" w:cs="Arial"/>
        </w:rPr>
      </w:pPr>
      <w:r w:rsidRPr="2483F1D6">
        <w:rPr>
          <w:rFonts w:ascii="Arial" w:hAnsi="Arial" w:cs="Arial"/>
        </w:rPr>
        <w:t>Term:</w:t>
      </w:r>
      <w:r>
        <w:tab/>
      </w:r>
      <w:r>
        <w:tab/>
      </w:r>
      <w:r w:rsidR="16DB61F2" w:rsidRPr="2483F1D6">
        <w:rPr>
          <w:rFonts w:ascii="Arial" w:hAnsi="Arial" w:cs="Arial"/>
        </w:rPr>
        <w:t>Permanent</w:t>
      </w:r>
    </w:p>
    <w:p w14:paraId="5A39BBE3" w14:textId="77777777" w:rsidR="00CF1C96" w:rsidRDefault="00CF1C96" w:rsidP="003C31AE">
      <w:pPr>
        <w:rPr>
          <w:rFonts w:ascii="Arial" w:hAnsi="Arial" w:cs="Arial"/>
        </w:rPr>
      </w:pPr>
    </w:p>
    <w:p w14:paraId="51978C1F" w14:textId="77777777" w:rsidR="00CF1C96" w:rsidRPr="00C24092" w:rsidRDefault="00D274C3" w:rsidP="00CF1C96">
      <w:pPr>
        <w:spacing w:line="264" w:lineRule="auto"/>
        <w:outlineLvl w:val="0"/>
        <w:rPr>
          <w:rFonts w:ascii="Arial" w:hAnsi="Arial" w:cs="Arial"/>
          <w:b/>
          <w:color w:val="333333"/>
          <w:sz w:val="32"/>
          <w:szCs w:val="32"/>
          <w:lang w:val="en-US"/>
        </w:rPr>
      </w:pPr>
      <w:r>
        <w:rPr>
          <w:rFonts w:ascii="Arial" w:hAnsi="Arial" w:cs="Arial"/>
          <w:b/>
          <w:color w:val="333333"/>
          <w:sz w:val="32"/>
          <w:szCs w:val="32"/>
          <w:lang w:val="en-US"/>
        </w:rPr>
        <w:t>The Application P</w:t>
      </w:r>
      <w:r w:rsidR="00CF1C96" w:rsidRPr="00C24092">
        <w:rPr>
          <w:rFonts w:ascii="Arial" w:hAnsi="Arial" w:cs="Arial"/>
          <w:b/>
          <w:color w:val="333333"/>
          <w:sz w:val="32"/>
          <w:szCs w:val="32"/>
          <w:lang w:val="en-US"/>
        </w:rPr>
        <w:t>rocess</w:t>
      </w:r>
    </w:p>
    <w:p w14:paraId="41C8F396" w14:textId="77777777" w:rsidR="00CF1C96" w:rsidRDefault="00CF1C96" w:rsidP="00CF1C96">
      <w:pPr>
        <w:spacing w:line="264" w:lineRule="auto"/>
        <w:rPr>
          <w:rFonts w:ascii="Arial" w:hAnsi="Arial" w:cs="Arial"/>
          <w:lang w:val="en-US"/>
        </w:rPr>
      </w:pPr>
    </w:p>
    <w:p w14:paraId="566380D7" w14:textId="1DA0FA93" w:rsidR="00CF1C96" w:rsidRDefault="00CF1C96" w:rsidP="2483F1D6">
      <w:p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>Application deadline:</w:t>
      </w:r>
      <w:r>
        <w:tab/>
      </w:r>
      <w:r w:rsidR="761A9542" w:rsidRPr="2483F1D6">
        <w:rPr>
          <w:rFonts w:ascii="Arial" w:hAnsi="Arial" w:cs="Arial"/>
          <w:b/>
          <w:bCs/>
          <w:lang w:val="en-US"/>
        </w:rPr>
        <w:t>Midnight on Sunday 9</w:t>
      </w:r>
      <w:r w:rsidR="761A9542" w:rsidRPr="2483F1D6">
        <w:rPr>
          <w:rFonts w:ascii="Arial" w:hAnsi="Arial" w:cs="Arial"/>
          <w:b/>
          <w:bCs/>
          <w:vertAlign w:val="superscript"/>
          <w:lang w:val="en-US"/>
        </w:rPr>
        <w:t>th</w:t>
      </w:r>
      <w:r w:rsidR="761A9542" w:rsidRPr="2483F1D6">
        <w:rPr>
          <w:rFonts w:ascii="Arial" w:hAnsi="Arial" w:cs="Arial"/>
          <w:b/>
          <w:bCs/>
          <w:lang w:val="en-US"/>
        </w:rPr>
        <w:t xml:space="preserve"> February</w:t>
      </w:r>
    </w:p>
    <w:p w14:paraId="38A6AB70" w14:textId="6132CC12" w:rsidR="00D65F6A" w:rsidRPr="00D65F6A" w:rsidRDefault="00D65F6A" w:rsidP="00CF1C96">
      <w:p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>Interview date</w:t>
      </w:r>
      <w:r w:rsidR="43390EF8" w:rsidRPr="2483F1D6">
        <w:rPr>
          <w:rFonts w:ascii="Arial" w:hAnsi="Arial" w:cs="Arial"/>
          <w:lang w:val="en-US"/>
        </w:rPr>
        <w:t>s</w:t>
      </w:r>
      <w:r w:rsidRPr="2483F1D6">
        <w:rPr>
          <w:rFonts w:ascii="Arial" w:hAnsi="Arial" w:cs="Arial"/>
          <w:lang w:val="en-US"/>
        </w:rPr>
        <w:t>:</w:t>
      </w:r>
      <w:r>
        <w:tab/>
      </w:r>
      <w:r>
        <w:tab/>
      </w:r>
      <w:r w:rsidR="0A9AE7A0" w:rsidRPr="2483F1D6">
        <w:rPr>
          <w:rFonts w:ascii="Arial" w:hAnsi="Arial" w:cs="Arial"/>
          <w:lang w:val="en-US"/>
        </w:rPr>
        <w:t>12</w:t>
      </w:r>
      <w:r w:rsidR="0A9AE7A0" w:rsidRPr="2483F1D6">
        <w:rPr>
          <w:rFonts w:ascii="Arial" w:hAnsi="Arial" w:cs="Arial"/>
          <w:vertAlign w:val="superscript"/>
          <w:lang w:val="en-US"/>
        </w:rPr>
        <w:t>th</w:t>
      </w:r>
      <w:r w:rsidR="0A9AE7A0" w:rsidRPr="2483F1D6">
        <w:rPr>
          <w:rFonts w:ascii="Arial" w:hAnsi="Arial" w:cs="Arial"/>
          <w:lang w:val="en-US"/>
        </w:rPr>
        <w:t xml:space="preserve"> – 19</w:t>
      </w:r>
      <w:r w:rsidR="0A9AE7A0" w:rsidRPr="2483F1D6">
        <w:rPr>
          <w:rFonts w:ascii="Arial" w:hAnsi="Arial" w:cs="Arial"/>
          <w:vertAlign w:val="superscript"/>
          <w:lang w:val="en-US"/>
        </w:rPr>
        <w:t>th</w:t>
      </w:r>
      <w:r w:rsidR="0A9AE7A0" w:rsidRPr="2483F1D6">
        <w:rPr>
          <w:rFonts w:ascii="Arial" w:hAnsi="Arial" w:cs="Arial"/>
          <w:lang w:val="en-US"/>
        </w:rPr>
        <w:t xml:space="preserve"> February</w:t>
      </w:r>
    </w:p>
    <w:p w14:paraId="1710CE57" w14:textId="35C7C614" w:rsidR="00CF1C96" w:rsidRDefault="00CF1C96" w:rsidP="00CF1C96">
      <w:p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>Interview location:</w:t>
      </w:r>
      <w:r>
        <w:tab/>
      </w:r>
      <w:r>
        <w:tab/>
      </w:r>
      <w:r w:rsidR="37A76AE4" w:rsidRPr="2483F1D6">
        <w:rPr>
          <w:rFonts w:ascii="Arial" w:hAnsi="Arial" w:cs="Arial"/>
          <w:lang w:val="en-US"/>
        </w:rPr>
        <w:t xml:space="preserve">Online </w:t>
      </w:r>
      <w:r w:rsidR="07B616F5" w:rsidRPr="2483F1D6">
        <w:rPr>
          <w:rFonts w:ascii="Arial" w:hAnsi="Arial" w:cs="Arial"/>
          <w:lang w:val="en-US"/>
        </w:rPr>
        <w:t>using Microsoft</w:t>
      </w:r>
      <w:r w:rsidR="37A76AE4" w:rsidRPr="2483F1D6">
        <w:rPr>
          <w:rFonts w:ascii="Arial" w:hAnsi="Arial" w:cs="Arial"/>
          <w:lang w:val="en-US"/>
        </w:rPr>
        <w:t xml:space="preserve"> Teams</w:t>
      </w:r>
    </w:p>
    <w:p w14:paraId="603E0AF9" w14:textId="77777777" w:rsidR="00CF1C96" w:rsidRDefault="00CF1C96" w:rsidP="00CF1C96">
      <w:pPr>
        <w:spacing w:line="264" w:lineRule="auto"/>
        <w:rPr>
          <w:rFonts w:ascii="Arial" w:hAnsi="Arial" w:cs="Arial"/>
          <w:lang w:val="en-US"/>
        </w:rPr>
      </w:pPr>
      <w:r w:rsidRPr="00EA6B0F">
        <w:rPr>
          <w:rFonts w:ascii="Arial" w:hAnsi="Arial" w:cs="Arial"/>
          <w:lang w:val="en-US"/>
        </w:rPr>
        <w:t>Interview format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50</w:t>
      </w:r>
      <w:r w:rsidR="00886F08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minute interview</w:t>
      </w:r>
    </w:p>
    <w:p w14:paraId="72A3D3EC" w14:textId="77777777" w:rsidR="00CF1C96" w:rsidRDefault="00CF1C96" w:rsidP="00CF1C96">
      <w:pPr>
        <w:spacing w:line="264" w:lineRule="auto"/>
        <w:rPr>
          <w:rFonts w:ascii="Arial" w:hAnsi="Arial" w:cs="Arial"/>
          <w:lang w:val="en-US"/>
        </w:rPr>
      </w:pPr>
    </w:p>
    <w:p w14:paraId="3414FB16" w14:textId="1C7C976B" w:rsidR="00CF1C96" w:rsidRDefault="00CF1C96" w:rsidP="13A4C108">
      <w:p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b/>
          <w:bCs/>
          <w:lang w:val="en-US"/>
        </w:rPr>
        <w:t>Please email your applications to</w:t>
      </w:r>
      <w:r w:rsidRPr="2483F1D6">
        <w:rPr>
          <w:rFonts w:ascii="Arial" w:hAnsi="Arial" w:cs="Arial"/>
          <w:lang w:val="en-US"/>
        </w:rPr>
        <w:t xml:space="preserve"> </w:t>
      </w:r>
      <w:hyperlink r:id="rId11">
        <w:r w:rsidR="67936574" w:rsidRPr="2483F1D6">
          <w:rPr>
            <w:rStyle w:val="Hyperlink"/>
            <w:rFonts w:ascii="Arial" w:hAnsi="Arial" w:cs="Arial"/>
            <w:lang w:val="en-US"/>
          </w:rPr>
          <w:t>markcarter@cabedinburgh.org.uk</w:t>
        </w:r>
      </w:hyperlink>
    </w:p>
    <w:p w14:paraId="12DBF904" w14:textId="77777777" w:rsidR="00EA6B0F" w:rsidRPr="00F01002" w:rsidRDefault="00A63A2F" w:rsidP="00F01002">
      <w:p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808080"/>
          <w:sz w:val="32"/>
          <w:szCs w:val="32"/>
          <w:lang w:val="en-US"/>
        </w:rPr>
        <w:br w:type="page"/>
      </w:r>
      <w:r w:rsidR="00EA6B0F" w:rsidRPr="00C24092">
        <w:rPr>
          <w:rFonts w:ascii="Arial" w:hAnsi="Arial" w:cs="Arial"/>
          <w:b/>
          <w:color w:val="808080"/>
          <w:sz w:val="32"/>
          <w:szCs w:val="32"/>
          <w:lang w:val="en-US"/>
        </w:rPr>
        <w:lastRenderedPageBreak/>
        <w:t>About Citizens Advice Edinburgh</w:t>
      </w:r>
    </w:p>
    <w:p w14:paraId="0D0B940D" w14:textId="77777777" w:rsidR="00EA6B0F" w:rsidRDefault="00EA6B0F" w:rsidP="00EA6B0F">
      <w:pPr>
        <w:spacing w:line="264" w:lineRule="auto"/>
        <w:rPr>
          <w:rFonts w:ascii="Arial" w:hAnsi="Arial" w:cs="Arial"/>
          <w:lang w:val="en-US"/>
        </w:rPr>
      </w:pPr>
    </w:p>
    <w:p w14:paraId="322E75B5" w14:textId="6661EA79" w:rsidR="00EA6B0F" w:rsidRDefault="00EA6B0F" w:rsidP="00C24092">
      <w:pPr>
        <w:spacing w:line="264" w:lineRule="auto"/>
        <w:rPr>
          <w:rFonts w:ascii="Arial" w:hAnsi="Arial" w:cs="Arial"/>
        </w:rPr>
      </w:pPr>
      <w:r w:rsidRPr="2483F1D6">
        <w:rPr>
          <w:rFonts w:ascii="Arial" w:hAnsi="Arial" w:cs="Arial"/>
        </w:rPr>
        <w:t xml:space="preserve">The Citizens Advice Service was first established in </w:t>
      </w:r>
      <w:r w:rsidR="00BC1342" w:rsidRPr="2483F1D6">
        <w:rPr>
          <w:rFonts w:ascii="Arial" w:hAnsi="Arial" w:cs="Arial"/>
        </w:rPr>
        <w:t xml:space="preserve">Edinburgh in 1939. </w:t>
      </w:r>
      <w:r>
        <w:br/>
      </w:r>
      <w:r w:rsidR="49AA4EFE" w:rsidRPr="2483F1D6">
        <w:rPr>
          <w:rFonts w:ascii="Arial" w:hAnsi="Arial" w:cs="Arial"/>
        </w:rPr>
        <w:t>It currently delivers</w:t>
      </w:r>
      <w:r w:rsidR="00BC1342" w:rsidRPr="2483F1D6">
        <w:rPr>
          <w:rFonts w:ascii="Arial" w:hAnsi="Arial" w:cs="Arial"/>
        </w:rPr>
        <w:t xml:space="preserve"> services from</w:t>
      </w:r>
      <w:r w:rsidR="148EA817" w:rsidRPr="2483F1D6">
        <w:rPr>
          <w:rFonts w:ascii="Arial" w:hAnsi="Arial" w:cs="Arial"/>
        </w:rPr>
        <w:t xml:space="preserve"> 4</w:t>
      </w:r>
      <w:r w:rsidR="00BC1342" w:rsidRPr="2483F1D6">
        <w:rPr>
          <w:rFonts w:ascii="Arial" w:hAnsi="Arial" w:cs="Arial"/>
        </w:rPr>
        <w:t xml:space="preserve"> main Bureaux</w:t>
      </w:r>
      <w:r w:rsidRPr="2483F1D6">
        <w:rPr>
          <w:rFonts w:ascii="Arial" w:hAnsi="Arial" w:cs="Arial"/>
        </w:rPr>
        <w:t xml:space="preserve"> (Dundas Street, Leith, </w:t>
      </w:r>
      <w:proofErr w:type="spellStart"/>
      <w:r w:rsidR="003F48F8" w:rsidRPr="2483F1D6">
        <w:rPr>
          <w:rFonts w:ascii="Arial" w:hAnsi="Arial" w:cs="Arial"/>
        </w:rPr>
        <w:t>Muirhouse</w:t>
      </w:r>
      <w:proofErr w:type="spellEnd"/>
      <w:r w:rsidRPr="2483F1D6">
        <w:rPr>
          <w:rFonts w:ascii="Arial" w:hAnsi="Arial" w:cs="Arial"/>
        </w:rPr>
        <w:t xml:space="preserve"> and Portobello)</w:t>
      </w:r>
      <w:r w:rsidR="00A13C3A" w:rsidRPr="2483F1D6">
        <w:rPr>
          <w:rFonts w:ascii="Arial" w:hAnsi="Arial" w:cs="Arial"/>
        </w:rPr>
        <w:t xml:space="preserve"> and </w:t>
      </w:r>
      <w:r w:rsidR="003F48F8" w:rsidRPr="2483F1D6">
        <w:rPr>
          <w:rFonts w:ascii="Arial" w:hAnsi="Arial" w:cs="Arial"/>
        </w:rPr>
        <w:t>over 20</w:t>
      </w:r>
      <w:r w:rsidR="00BC1342" w:rsidRPr="2483F1D6">
        <w:rPr>
          <w:rFonts w:ascii="Arial" w:hAnsi="Arial" w:cs="Arial"/>
        </w:rPr>
        <w:t xml:space="preserve"> project/outreach locations across the capital.</w:t>
      </w:r>
      <w:r w:rsidR="00BA543D" w:rsidRPr="2483F1D6">
        <w:rPr>
          <w:rFonts w:ascii="Arial" w:hAnsi="Arial" w:cs="Arial"/>
        </w:rPr>
        <w:t xml:space="preserve">  </w:t>
      </w:r>
      <w:r w:rsidR="00BC1342" w:rsidRPr="2483F1D6">
        <w:rPr>
          <w:rFonts w:ascii="Arial" w:hAnsi="Arial" w:cs="Arial"/>
        </w:rPr>
        <w:t>In 2007 the separate Bureaux</w:t>
      </w:r>
      <w:r w:rsidRPr="2483F1D6">
        <w:rPr>
          <w:rFonts w:ascii="Arial" w:hAnsi="Arial" w:cs="Arial"/>
        </w:rPr>
        <w:t xml:space="preserve"> merged to form Citizens Advice Edinburgh (CAE). </w:t>
      </w:r>
      <w:smartTag w:uri="urn:schemas-microsoft-com:office:smarttags" w:element="place"/>
      <w:smartTag w:uri="urn:schemas-microsoft-com:office:smarttags" w:element="City"/>
    </w:p>
    <w:p w14:paraId="0E27B00A" w14:textId="77777777" w:rsidR="00CA0212" w:rsidRPr="005D4EF5" w:rsidRDefault="00CA0212" w:rsidP="00C24092">
      <w:pPr>
        <w:spacing w:line="264" w:lineRule="auto"/>
        <w:rPr>
          <w:rFonts w:ascii="Arial" w:hAnsi="Arial" w:cs="Arial"/>
        </w:rPr>
      </w:pPr>
    </w:p>
    <w:p w14:paraId="51282C9D" w14:textId="12839DE6" w:rsidR="00EA6B0F" w:rsidRPr="005D4EF5" w:rsidRDefault="00EA6B0F" w:rsidP="00C24092">
      <w:pPr>
        <w:spacing w:line="264" w:lineRule="auto"/>
        <w:rPr>
          <w:rFonts w:ascii="Arial" w:hAnsi="Arial" w:cs="Arial"/>
        </w:rPr>
      </w:pPr>
      <w:r w:rsidRPr="2483F1D6">
        <w:rPr>
          <w:rFonts w:ascii="Arial" w:hAnsi="Arial" w:cs="Arial"/>
        </w:rPr>
        <w:t>Through a team of core and project s</w:t>
      </w:r>
      <w:r w:rsidR="00BC1342" w:rsidRPr="2483F1D6">
        <w:rPr>
          <w:rFonts w:ascii="Arial" w:hAnsi="Arial" w:cs="Arial"/>
        </w:rPr>
        <w:t xml:space="preserve">taff and over </w:t>
      </w:r>
      <w:r w:rsidR="0A573A59" w:rsidRPr="2483F1D6">
        <w:rPr>
          <w:rFonts w:ascii="Arial" w:hAnsi="Arial" w:cs="Arial"/>
        </w:rPr>
        <w:t>100</w:t>
      </w:r>
      <w:r w:rsidRPr="2483F1D6">
        <w:rPr>
          <w:rFonts w:ascii="Arial" w:hAnsi="Arial" w:cs="Arial"/>
        </w:rPr>
        <w:t xml:space="preserve"> highly trained and committed volunteers, CAE provides a free, confidential, independent and impartial service to the citizens of Edinburgh on a wide range of issues including:</w:t>
      </w:r>
    </w:p>
    <w:p w14:paraId="29D6B04F" w14:textId="77777777" w:rsidR="00EA6B0F" w:rsidRPr="005D4EF5" w:rsidRDefault="00EA6B0F" w:rsidP="00C24092">
      <w:pPr>
        <w:spacing w:line="264" w:lineRule="auto"/>
        <w:rPr>
          <w:rFonts w:ascii="Arial" w:hAnsi="Arial" w:cs="Arial"/>
        </w:rPr>
      </w:pPr>
      <w:r w:rsidRPr="005D4EF5">
        <w:rPr>
          <w:rFonts w:ascii="Arial" w:hAnsi="Arial" w:cs="Arial"/>
        </w:rPr>
        <w:t xml:space="preserve"> </w:t>
      </w:r>
    </w:p>
    <w:p w14:paraId="55AA38D5" w14:textId="77777777" w:rsidR="00EA6B0F" w:rsidRPr="005D4EF5" w:rsidRDefault="00EA6B0F" w:rsidP="00C24092">
      <w:pPr>
        <w:numPr>
          <w:ilvl w:val="0"/>
          <w:numId w:val="2"/>
        </w:numPr>
        <w:spacing w:line="264" w:lineRule="auto"/>
        <w:rPr>
          <w:rFonts w:ascii="Arial" w:hAnsi="Arial" w:cs="Arial"/>
        </w:rPr>
      </w:pPr>
      <w:r w:rsidRPr="005D4EF5">
        <w:rPr>
          <w:rFonts w:ascii="Arial" w:hAnsi="Arial" w:cs="Arial"/>
        </w:rPr>
        <w:t>Debt and money</w:t>
      </w:r>
    </w:p>
    <w:p w14:paraId="1B0E593C" w14:textId="77777777" w:rsidR="00EA6B0F" w:rsidRPr="005D4EF5" w:rsidRDefault="00EA6B0F" w:rsidP="00C24092">
      <w:pPr>
        <w:numPr>
          <w:ilvl w:val="0"/>
          <w:numId w:val="2"/>
        </w:numPr>
        <w:spacing w:line="264" w:lineRule="auto"/>
        <w:rPr>
          <w:rFonts w:ascii="Arial" w:hAnsi="Arial" w:cs="Arial"/>
        </w:rPr>
      </w:pPr>
      <w:r w:rsidRPr="005D4EF5">
        <w:rPr>
          <w:rFonts w:ascii="Arial" w:hAnsi="Arial" w:cs="Arial"/>
        </w:rPr>
        <w:t>Welfare Rights</w:t>
      </w:r>
    </w:p>
    <w:p w14:paraId="094DFA63" w14:textId="77777777" w:rsidR="00EA6B0F" w:rsidRPr="005D4EF5" w:rsidRDefault="00EA6B0F" w:rsidP="00C24092">
      <w:pPr>
        <w:numPr>
          <w:ilvl w:val="0"/>
          <w:numId w:val="2"/>
        </w:numPr>
        <w:spacing w:line="264" w:lineRule="auto"/>
        <w:rPr>
          <w:rFonts w:ascii="Arial" w:hAnsi="Arial" w:cs="Arial"/>
        </w:rPr>
      </w:pPr>
      <w:r w:rsidRPr="005D4EF5">
        <w:rPr>
          <w:rFonts w:ascii="Arial" w:hAnsi="Arial" w:cs="Arial"/>
        </w:rPr>
        <w:t>Consumer issues</w:t>
      </w:r>
    </w:p>
    <w:p w14:paraId="3EBFC80E" w14:textId="77777777" w:rsidR="00EA6B0F" w:rsidRPr="005D4EF5" w:rsidRDefault="00EA6B0F" w:rsidP="00C24092">
      <w:pPr>
        <w:numPr>
          <w:ilvl w:val="0"/>
          <w:numId w:val="2"/>
        </w:numPr>
        <w:spacing w:line="264" w:lineRule="auto"/>
        <w:rPr>
          <w:rFonts w:ascii="Arial" w:hAnsi="Arial" w:cs="Arial"/>
        </w:rPr>
      </w:pPr>
      <w:r w:rsidRPr="005D4EF5">
        <w:rPr>
          <w:rFonts w:ascii="Arial" w:hAnsi="Arial" w:cs="Arial"/>
        </w:rPr>
        <w:t xml:space="preserve">Immigration </w:t>
      </w:r>
    </w:p>
    <w:p w14:paraId="65BE7703" w14:textId="77777777" w:rsidR="00EA6B0F" w:rsidRPr="005D4EF5" w:rsidRDefault="00EA6B0F" w:rsidP="00C24092">
      <w:pPr>
        <w:numPr>
          <w:ilvl w:val="0"/>
          <w:numId w:val="2"/>
        </w:numPr>
        <w:spacing w:line="264" w:lineRule="auto"/>
        <w:rPr>
          <w:rFonts w:ascii="Arial" w:hAnsi="Arial" w:cs="Arial"/>
        </w:rPr>
      </w:pPr>
      <w:r w:rsidRPr="005D4EF5">
        <w:rPr>
          <w:rFonts w:ascii="Arial" w:hAnsi="Arial" w:cs="Arial"/>
        </w:rPr>
        <w:t xml:space="preserve">Employment and workforce problems </w:t>
      </w:r>
    </w:p>
    <w:p w14:paraId="507C7AE0" w14:textId="77777777" w:rsidR="00EA6B0F" w:rsidRPr="005D4EF5" w:rsidRDefault="00EA6B0F" w:rsidP="00C24092">
      <w:pPr>
        <w:numPr>
          <w:ilvl w:val="0"/>
          <w:numId w:val="2"/>
        </w:numPr>
        <w:spacing w:line="264" w:lineRule="auto"/>
        <w:rPr>
          <w:rFonts w:ascii="Arial" w:hAnsi="Arial" w:cs="Arial"/>
        </w:rPr>
      </w:pPr>
      <w:r w:rsidRPr="005D4EF5">
        <w:rPr>
          <w:rFonts w:ascii="Arial" w:hAnsi="Arial" w:cs="Arial"/>
        </w:rPr>
        <w:t>Housing</w:t>
      </w:r>
    </w:p>
    <w:p w14:paraId="1300E354" w14:textId="77777777" w:rsidR="00EA6B0F" w:rsidRPr="005D4EF5" w:rsidRDefault="00EA6B0F" w:rsidP="00C24092">
      <w:pPr>
        <w:numPr>
          <w:ilvl w:val="0"/>
          <w:numId w:val="2"/>
        </w:numPr>
        <w:spacing w:line="264" w:lineRule="auto"/>
        <w:rPr>
          <w:rFonts w:ascii="Arial" w:hAnsi="Arial" w:cs="Arial"/>
        </w:rPr>
      </w:pPr>
      <w:r w:rsidRPr="005D4EF5">
        <w:rPr>
          <w:rFonts w:ascii="Arial" w:hAnsi="Arial" w:cs="Arial"/>
        </w:rPr>
        <w:t>Relationship and family issues</w:t>
      </w:r>
    </w:p>
    <w:p w14:paraId="124F7902" w14:textId="77777777" w:rsidR="00EA6B0F" w:rsidRPr="005D4EF5" w:rsidRDefault="00EA6B0F" w:rsidP="00C24092">
      <w:pPr>
        <w:numPr>
          <w:ilvl w:val="0"/>
          <w:numId w:val="2"/>
        </w:numPr>
        <w:spacing w:line="264" w:lineRule="auto"/>
        <w:rPr>
          <w:rFonts w:ascii="Arial" w:hAnsi="Arial" w:cs="Arial"/>
        </w:rPr>
      </w:pPr>
      <w:r w:rsidRPr="005D4EF5">
        <w:rPr>
          <w:rFonts w:ascii="Arial" w:hAnsi="Arial" w:cs="Arial"/>
        </w:rPr>
        <w:t>Discrimination</w:t>
      </w:r>
    </w:p>
    <w:p w14:paraId="0C0BF5A4" w14:textId="77777777" w:rsidR="00EA6B0F" w:rsidRPr="005D4EF5" w:rsidRDefault="00EA6B0F" w:rsidP="00C24092">
      <w:pPr>
        <w:numPr>
          <w:ilvl w:val="0"/>
          <w:numId w:val="2"/>
        </w:numPr>
        <w:spacing w:line="264" w:lineRule="auto"/>
        <w:rPr>
          <w:rFonts w:ascii="Arial" w:hAnsi="Arial" w:cs="Arial"/>
        </w:rPr>
      </w:pPr>
      <w:r w:rsidRPr="005D4EF5">
        <w:rPr>
          <w:rFonts w:ascii="Arial" w:hAnsi="Arial" w:cs="Arial"/>
        </w:rPr>
        <w:t>Health services</w:t>
      </w:r>
    </w:p>
    <w:p w14:paraId="7B05FCBB" w14:textId="77777777" w:rsidR="00EA6B0F" w:rsidRPr="005D4EF5" w:rsidRDefault="00EA6B0F" w:rsidP="00C24092">
      <w:pPr>
        <w:numPr>
          <w:ilvl w:val="0"/>
          <w:numId w:val="2"/>
        </w:numPr>
        <w:spacing w:line="264" w:lineRule="auto"/>
        <w:rPr>
          <w:rFonts w:ascii="Arial" w:hAnsi="Arial" w:cs="Arial"/>
        </w:rPr>
      </w:pPr>
      <w:r w:rsidRPr="005D4EF5">
        <w:rPr>
          <w:rFonts w:ascii="Arial" w:hAnsi="Arial" w:cs="Arial"/>
        </w:rPr>
        <w:t>Legal rights &amp; responsibilities</w:t>
      </w:r>
    </w:p>
    <w:p w14:paraId="60061E4C" w14:textId="77777777" w:rsidR="00EA6B0F" w:rsidRPr="005D4EF5" w:rsidRDefault="00EA6B0F" w:rsidP="00C24092">
      <w:pPr>
        <w:spacing w:line="264" w:lineRule="auto"/>
        <w:rPr>
          <w:rFonts w:ascii="Arial" w:hAnsi="Arial" w:cs="Arial"/>
        </w:rPr>
      </w:pPr>
    </w:p>
    <w:p w14:paraId="2370F831" w14:textId="50EEACA5" w:rsidR="00BC1342" w:rsidRDefault="00EA6B0F" w:rsidP="00C24092">
      <w:pPr>
        <w:spacing w:line="264" w:lineRule="auto"/>
        <w:rPr>
          <w:rFonts w:ascii="Arial" w:hAnsi="Arial" w:cs="Arial"/>
        </w:rPr>
      </w:pPr>
      <w:r w:rsidRPr="28D72181">
        <w:rPr>
          <w:rFonts w:ascii="Arial" w:hAnsi="Arial" w:cs="Arial"/>
        </w:rPr>
        <w:t>The charity is a trusted and well</w:t>
      </w:r>
      <w:r w:rsidR="003F48F8" w:rsidRPr="28D72181">
        <w:rPr>
          <w:rFonts w:ascii="Arial" w:hAnsi="Arial" w:cs="Arial"/>
        </w:rPr>
        <w:t>-</w:t>
      </w:r>
      <w:r w:rsidRPr="28D72181">
        <w:rPr>
          <w:rFonts w:ascii="Arial" w:hAnsi="Arial" w:cs="Arial"/>
        </w:rPr>
        <w:t xml:space="preserve">respected organisation. It enjoys high </w:t>
      </w:r>
      <w:r w:rsidR="009564B2" w:rsidRPr="28D72181">
        <w:rPr>
          <w:rFonts w:ascii="Arial" w:hAnsi="Arial" w:cs="Arial"/>
        </w:rPr>
        <w:t>levels of client satisfaction</w:t>
      </w:r>
      <w:r w:rsidR="4D6E11CD" w:rsidRPr="28D72181">
        <w:rPr>
          <w:rFonts w:ascii="Arial" w:hAnsi="Arial" w:cs="Arial"/>
        </w:rPr>
        <w:t xml:space="preserve">, </w:t>
      </w:r>
      <w:r w:rsidR="009564B2" w:rsidRPr="28D72181">
        <w:rPr>
          <w:rFonts w:ascii="Arial" w:hAnsi="Arial" w:cs="Arial"/>
        </w:rPr>
        <w:t>and t</w:t>
      </w:r>
      <w:r w:rsidRPr="28D72181">
        <w:rPr>
          <w:rFonts w:ascii="Arial" w:hAnsi="Arial" w:cs="Arial"/>
        </w:rPr>
        <w:t xml:space="preserve">he excellence of its training </w:t>
      </w:r>
      <w:r w:rsidR="009564B2" w:rsidRPr="28D72181">
        <w:rPr>
          <w:rFonts w:ascii="Arial" w:hAnsi="Arial" w:cs="Arial"/>
        </w:rPr>
        <w:t>programme is widely recognised. I</w:t>
      </w:r>
      <w:r w:rsidRPr="28D72181">
        <w:rPr>
          <w:rFonts w:ascii="Arial" w:hAnsi="Arial" w:cs="Arial"/>
        </w:rPr>
        <w:t>ts volunteer workforce and paid staff are fully committed</w:t>
      </w:r>
      <w:r w:rsidR="00BC1342" w:rsidRPr="28D72181">
        <w:rPr>
          <w:rFonts w:ascii="Arial" w:hAnsi="Arial" w:cs="Arial"/>
        </w:rPr>
        <w:t xml:space="preserve"> and strive, with limited resources, to provide the advice sought by thousands of clients each year.</w:t>
      </w:r>
    </w:p>
    <w:p w14:paraId="44EAFD9C" w14:textId="77777777" w:rsidR="00BC1342" w:rsidRPr="005D4EF5" w:rsidRDefault="00BC1342" w:rsidP="00C24092">
      <w:pPr>
        <w:spacing w:line="264" w:lineRule="auto"/>
        <w:rPr>
          <w:rFonts w:ascii="Arial" w:hAnsi="Arial" w:cs="Arial"/>
        </w:rPr>
      </w:pPr>
    </w:p>
    <w:p w14:paraId="4435C147" w14:textId="77777777" w:rsidR="00CA0212" w:rsidRPr="00CA0212" w:rsidRDefault="00CA0212" w:rsidP="00EA6B0F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 full overview of all our services and current work, please visit our website at: </w:t>
      </w:r>
      <w:hyperlink r:id="rId12" w:history="1">
        <w:r w:rsidR="00A13C3A" w:rsidRPr="00944606">
          <w:rPr>
            <w:rStyle w:val="Hyperlink"/>
            <w:rFonts w:ascii="Arial" w:hAnsi="Arial" w:cs="Arial"/>
          </w:rPr>
          <w:t>www.citizensadviceedinburgh.org.uk</w:t>
        </w:r>
      </w:hyperlink>
    </w:p>
    <w:p w14:paraId="1CE08EF0" w14:textId="77777777" w:rsidR="00A63A2F" w:rsidRDefault="00A63A2F" w:rsidP="00A63A2F">
      <w:pPr>
        <w:spacing w:line="264" w:lineRule="auto"/>
        <w:rPr>
          <w:rFonts w:ascii="Arial" w:hAnsi="Arial" w:cs="Arial"/>
          <w:b/>
          <w:color w:val="333333"/>
          <w:sz w:val="32"/>
          <w:szCs w:val="32"/>
          <w:lang w:val="en-US"/>
        </w:rPr>
      </w:pPr>
      <w:r>
        <w:rPr>
          <w:rFonts w:ascii="Arial" w:hAnsi="Arial" w:cs="Arial"/>
          <w:b/>
          <w:color w:val="333333"/>
          <w:sz w:val="32"/>
          <w:szCs w:val="32"/>
          <w:lang w:val="en-US"/>
        </w:rPr>
        <w:br w:type="page"/>
      </w:r>
      <w:r w:rsidR="00BA543D">
        <w:rPr>
          <w:rFonts w:ascii="Arial" w:hAnsi="Arial" w:cs="Arial"/>
          <w:b/>
          <w:color w:val="333333"/>
          <w:sz w:val="32"/>
          <w:szCs w:val="32"/>
          <w:lang w:val="en-US"/>
        </w:rPr>
        <w:lastRenderedPageBreak/>
        <w:t>J</w:t>
      </w:r>
      <w:r w:rsidR="00D274C3">
        <w:rPr>
          <w:rFonts w:ascii="Arial" w:hAnsi="Arial" w:cs="Arial"/>
          <w:b/>
          <w:color w:val="333333"/>
          <w:sz w:val="32"/>
          <w:szCs w:val="32"/>
          <w:lang w:val="en-US"/>
        </w:rPr>
        <w:t>ob D</w:t>
      </w:r>
      <w:r w:rsidR="00C24092" w:rsidRPr="00EF3193">
        <w:rPr>
          <w:rFonts w:ascii="Arial" w:hAnsi="Arial" w:cs="Arial"/>
          <w:b/>
          <w:color w:val="333333"/>
          <w:sz w:val="32"/>
          <w:szCs w:val="32"/>
          <w:lang w:val="en-US"/>
        </w:rPr>
        <w:t>escription</w:t>
      </w:r>
    </w:p>
    <w:p w14:paraId="4B94D5A5" w14:textId="77777777" w:rsidR="00A63A2F" w:rsidRDefault="00A63A2F" w:rsidP="00A63A2F">
      <w:pPr>
        <w:spacing w:line="264" w:lineRule="auto"/>
        <w:rPr>
          <w:rFonts w:ascii="Arial" w:hAnsi="Arial" w:cs="Arial"/>
          <w:b/>
          <w:color w:val="333333"/>
          <w:sz w:val="32"/>
          <w:szCs w:val="32"/>
          <w:lang w:val="en-US"/>
        </w:rPr>
      </w:pPr>
    </w:p>
    <w:p w14:paraId="0965FE27" w14:textId="576855F3" w:rsidR="00A63A2F" w:rsidRDefault="1F3D3E75" w:rsidP="00A63A2F">
      <w:pPr>
        <w:spacing w:line="264" w:lineRule="auto"/>
        <w:rPr>
          <w:rFonts w:ascii="Arial" w:hAnsi="Arial" w:cs="Arial"/>
          <w:b/>
          <w:bCs/>
          <w:color w:val="333333"/>
          <w:sz w:val="32"/>
          <w:szCs w:val="32"/>
          <w:lang w:val="en-US"/>
        </w:rPr>
      </w:pPr>
      <w:r w:rsidRPr="2483F1D6">
        <w:rPr>
          <w:rFonts w:ascii="Arial" w:hAnsi="Arial" w:cs="Arial"/>
          <w:b/>
          <w:bCs/>
          <w:color w:val="333333"/>
          <w:sz w:val="32"/>
          <w:szCs w:val="32"/>
          <w:lang w:val="en-US"/>
        </w:rPr>
        <w:t xml:space="preserve">Royal Edinburgh Hospital </w:t>
      </w:r>
      <w:r w:rsidR="00A63A2F" w:rsidRPr="2483F1D6">
        <w:rPr>
          <w:rFonts w:ascii="Arial" w:hAnsi="Arial" w:cs="Arial"/>
          <w:b/>
          <w:bCs/>
          <w:color w:val="333333"/>
          <w:sz w:val="32"/>
          <w:szCs w:val="32"/>
          <w:lang w:val="en-US"/>
        </w:rPr>
        <w:t>Adviser</w:t>
      </w:r>
    </w:p>
    <w:p w14:paraId="3DEEC669" w14:textId="77777777" w:rsidR="00A63A2F" w:rsidRDefault="00A63A2F" w:rsidP="00A63A2F">
      <w:pPr>
        <w:spacing w:line="264" w:lineRule="auto"/>
        <w:rPr>
          <w:rFonts w:ascii="Arial" w:hAnsi="Arial" w:cs="Arial"/>
          <w:lang w:val="en-US"/>
        </w:rPr>
      </w:pPr>
    </w:p>
    <w:p w14:paraId="28EBB177" w14:textId="77777777" w:rsidR="00A63A2F" w:rsidRDefault="00A63A2F" w:rsidP="00A63A2F">
      <w:pPr>
        <w:spacing w:line="264" w:lineRule="auto"/>
        <w:rPr>
          <w:rFonts w:ascii="Arial" w:hAnsi="Arial" w:cs="Arial"/>
          <w:b/>
          <w:bCs/>
          <w:color w:val="80808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808080"/>
          <w:lang w:val="en-US"/>
        </w:rPr>
        <w:t xml:space="preserve">Summary of Role </w:t>
      </w:r>
    </w:p>
    <w:p w14:paraId="3656B9AB" w14:textId="77777777" w:rsidR="00A63A2F" w:rsidRDefault="00A63A2F" w:rsidP="00A63A2F">
      <w:pPr>
        <w:spacing w:line="264" w:lineRule="auto"/>
        <w:rPr>
          <w:rFonts w:ascii="Arial" w:hAnsi="Arial" w:cs="Arial"/>
        </w:rPr>
      </w:pPr>
    </w:p>
    <w:p w14:paraId="1C47012C" w14:textId="1760BDFF" w:rsidR="00A63A2F" w:rsidRDefault="00A63A2F" w:rsidP="2483F1D6">
      <w:pPr>
        <w:spacing w:line="264" w:lineRule="auto"/>
        <w:rPr>
          <w:rFonts w:ascii="Arial" w:hAnsi="Arial" w:cs="Arial"/>
        </w:rPr>
      </w:pPr>
      <w:r w:rsidRPr="2483F1D6">
        <w:rPr>
          <w:rFonts w:ascii="Arial" w:hAnsi="Arial" w:cs="Arial"/>
        </w:rPr>
        <w:t xml:space="preserve">Citizens Advice Edinburgh </w:t>
      </w:r>
      <w:r w:rsidR="1D31CED1" w:rsidRPr="2483F1D6">
        <w:rPr>
          <w:rFonts w:ascii="Arial" w:hAnsi="Arial" w:cs="Arial"/>
        </w:rPr>
        <w:t xml:space="preserve">(CAE) </w:t>
      </w:r>
      <w:r w:rsidR="56345DD8" w:rsidRPr="2483F1D6">
        <w:rPr>
          <w:rFonts w:ascii="Arial" w:hAnsi="Arial" w:cs="Arial"/>
        </w:rPr>
        <w:t xml:space="preserve">has been awarded </w:t>
      </w:r>
      <w:r w:rsidR="776F045C" w:rsidRPr="2483F1D6">
        <w:rPr>
          <w:rFonts w:ascii="Arial" w:hAnsi="Arial" w:cs="Arial"/>
        </w:rPr>
        <w:t>a</w:t>
      </w:r>
      <w:r w:rsidR="56345DD8" w:rsidRPr="2483F1D6">
        <w:rPr>
          <w:rFonts w:ascii="Arial" w:hAnsi="Arial" w:cs="Arial"/>
        </w:rPr>
        <w:t xml:space="preserve"> contract</w:t>
      </w:r>
      <w:r w:rsidR="5672C908" w:rsidRPr="2483F1D6">
        <w:rPr>
          <w:rFonts w:ascii="Arial" w:hAnsi="Arial" w:cs="Arial"/>
        </w:rPr>
        <w:t xml:space="preserve"> </w:t>
      </w:r>
      <w:r w:rsidRPr="2483F1D6">
        <w:rPr>
          <w:rFonts w:ascii="Arial" w:hAnsi="Arial" w:cs="Arial"/>
        </w:rPr>
        <w:t xml:space="preserve">to deliver </w:t>
      </w:r>
      <w:r w:rsidR="1D1A0708" w:rsidRPr="2483F1D6">
        <w:rPr>
          <w:rFonts w:ascii="Arial" w:hAnsi="Arial" w:cs="Arial"/>
        </w:rPr>
        <w:t>a new</w:t>
      </w:r>
      <w:r w:rsidRPr="2483F1D6">
        <w:rPr>
          <w:rFonts w:ascii="Arial" w:hAnsi="Arial" w:cs="Arial"/>
        </w:rPr>
        <w:t xml:space="preserve"> outreach advice service </w:t>
      </w:r>
      <w:r w:rsidR="3FBA01CB" w:rsidRPr="2483F1D6">
        <w:rPr>
          <w:rFonts w:ascii="Arial" w:hAnsi="Arial" w:cs="Arial"/>
        </w:rPr>
        <w:t>based</w:t>
      </w:r>
      <w:r w:rsidRPr="2483F1D6">
        <w:rPr>
          <w:rFonts w:ascii="Arial" w:hAnsi="Arial" w:cs="Arial"/>
        </w:rPr>
        <w:t xml:space="preserve"> the </w:t>
      </w:r>
      <w:r w:rsidR="5609E5E9" w:rsidRPr="2483F1D6">
        <w:rPr>
          <w:rFonts w:ascii="Arial" w:hAnsi="Arial" w:cs="Arial"/>
        </w:rPr>
        <w:t>Royal Edinburgh Hospital</w:t>
      </w:r>
      <w:r w:rsidRPr="2483F1D6">
        <w:rPr>
          <w:rFonts w:ascii="Arial" w:hAnsi="Arial" w:cs="Arial"/>
        </w:rPr>
        <w:t>.</w:t>
      </w:r>
      <w:r w:rsidR="1D20FF68" w:rsidRPr="2483F1D6">
        <w:rPr>
          <w:rFonts w:ascii="Arial" w:hAnsi="Arial" w:cs="Arial"/>
        </w:rPr>
        <w:t xml:space="preserve">  We are recruiting 2 advisers, </w:t>
      </w:r>
      <w:r w:rsidR="58934109" w:rsidRPr="2483F1D6">
        <w:rPr>
          <w:rFonts w:ascii="Arial" w:hAnsi="Arial" w:cs="Arial"/>
        </w:rPr>
        <w:t>who</w:t>
      </w:r>
      <w:r w:rsidR="394D23AF" w:rsidRPr="2483F1D6">
        <w:rPr>
          <w:rFonts w:ascii="Arial" w:hAnsi="Arial" w:cs="Arial"/>
        </w:rPr>
        <w:t>, in combination,</w:t>
      </w:r>
      <w:r w:rsidR="58934109" w:rsidRPr="2483F1D6">
        <w:rPr>
          <w:rFonts w:ascii="Arial" w:hAnsi="Arial" w:cs="Arial"/>
        </w:rPr>
        <w:t xml:space="preserve"> will deliver the service for a total of </w:t>
      </w:r>
      <w:r w:rsidR="1D20FF68" w:rsidRPr="2483F1D6">
        <w:rPr>
          <w:rFonts w:ascii="Arial" w:hAnsi="Arial" w:cs="Arial"/>
        </w:rPr>
        <w:t>49hrs per week.  Applica</w:t>
      </w:r>
      <w:r w:rsidR="44523890" w:rsidRPr="2483F1D6">
        <w:rPr>
          <w:rFonts w:ascii="Arial" w:hAnsi="Arial" w:cs="Arial"/>
        </w:rPr>
        <w:t>nts are invited to apply for</w:t>
      </w:r>
      <w:r w:rsidR="1D20FF68" w:rsidRPr="2483F1D6">
        <w:rPr>
          <w:rFonts w:ascii="Arial" w:hAnsi="Arial" w:cs="Arial"/>
        </w:rPr>
        <w:t xml:space="preserve"> any number of hours from </w:t>
      </w:r>
      <w:r w:rsidR="6C037EA9" w:rsidRPr="2483F1D6">
        <w:rPr>
          <w:rFonts w:ascii="Arial" w:hAnsi="Arial" w:cs="Arial"/>
        </w:rPr>
        <w:t>a minimum of</w:t>
      </w:r>
      <w:r w:rsidR="439DBFE2" w:rsidRPr="2483F1D6">
        <w:rPr>
          <w:rFonts w:ascii="Arial" w:hAnsi="Arial" w:cs="Arial"/>
        </w:rPr>
        <w:t xml:space="preserve"> 1</w:t>
      </w:r>
      <w:r w:rsidR="1D20FF68" w:rsidRPr="2483F1D6">
        <w:rPr>
          <w:rFonts w:ascii="Arial" w:hAnsi="Arial" w:cs="Arial"/>
        </w:rPr>
        <w:t>4hrs (2 days p</w:t>
      </w:r>
      <w:r w:rsidR="23E52178" w:rsidRPr="2483F1D6">
        <w:rPr>
          <w:rFonts w:ascii="Arial" w:hAnsi="Arial" w:cs="Arial"/>
        </w:rPr>
        <w:t>/</w:t>
      </w:r>
      <w:proofErr w:type="spellStart"/>
      <w:r w:rsidR="23E52178" w:rsidRPr="2483F1D6">
        <w:rPr>
          <w:rFonts w:ascii="Arial" w:hAnsi="Arial" w:cs="Arial"/>
        </w:rPr>
        <w:t>w</w:t>
      </w:r>
      <w:r w:rsidR="1D20FF68" w:rsidRPr="2483F1D6">
        <w:rPr>
          <w:rFonts w:ascii="Arial" w:hAnsi="Arial" w:cs="Arial"/>
        </w:rPr>
        <w:t>k</w:t>
      </w:r>
      <w:proofErr w:type="spellEnd"/>
      <w:r w:rsidR="1D20FF68" w:rsidRPr="2483F1D6">
        <w:rPr>
          <w:rFonts w:ascii="Arial" w:hAnsi="Arial" w:cs="Arial"/>
        </w:rPr>
        <w:t xml:space="preserve">) to </w:t>
      </w:r>
      <w:r w:rsidR="7631A794" w:rsidRPr="2483F1D6">
        <w:rPr>
          <w:rFonts w:ascii="Arial" w:hAnsi="Arial" w:cs="Arial"/>
        </w:rPr>
        <w:t xml:space="preserve">a maximum of </w:t>
      </w:r>
      <w:r w:rsidR="1D20FF68" w:rsidRPr="2483F1D6">
        <w:rPr>
          <w:rFonts w:ascii="Arial" w:hAnsi="Arial" w:cs="Arial"/>
        </w:rPr>
        <w:t>35hrs (5 days p</w:t>
      </w:r>
      <w:r w:rsidR="70FDBADC" w:rsidRPr="2483F1D6">
        <w:rPr>
          <w:rFonts w:ascii="Arial" w:hAnsi="Arial" w:cs="Arial"/>
        </w:rPr>
        <w:t>/</w:t>
      </w:r>
      <w:proofErr w:type="spellStart"/>
      <w:r w:rsidR="70FDBADC" w:rsidRPr="2483F1D6">
        <w:rPr>
          <w:rFonts w:ascii="Arial" w:hAnsi="Arial" w:cs="Arial"/>
        </w:rPr>
        <w:t>wk</w:t>
      </w:r>
      <w:proofErr w:type="spellEnd"/>
      <w:r w:rsidR="1D20FF68" w:rsidRPr="2483F1D6">
        <w:rPr>
          <w:rFonts w:ascii="Arial" w:hAnsi="Arial" w:cs="Arial"/>
        </w:rPr>
        <w:t>).</w:t>
      </w:r>
    </w:p>
    <w:p w14:paraId="76E47AE9" w14:textId="46EB52F5" w:rsidR="00A63A2F" w:rsidRDefault="00A63A2F" w:rsidP="2483F1D6">
      <w:pPr>
        <w:spacing w:line="264" w:lineRule="auto"/>
        <w:rPr>
          <w:rFonts w:ascii="Arial" w:hAnsi="Arial" w:cs="Arial"/>
        </w:rPr>
      </w:pPr>
    </w:p>
    <w:p w14:paraId="32602B52" w14:textId="07443B83" w:rsidR="00A63A2F" w:rsidRDefault="28F44DD0" w:rsidP="00A63A2F">
      <w:pPr>
        <w:spacing w:line="264" w:lineRule="auto"/>
        <w:rPr>
          <w:rFonts w:ascii="Arial" w:hAnsi="Arial" w:cs="Arial"/>
        </w:rPr>
      </w:pPr>
      <w:r w:rsidRPr="2483F1D6">
        <w:rPr>
          <w:rFonts w:ascii="Arial" w:hAnsi="Arial" w:cs="Arial"/>
        </w:rPr>
        <w:t xml:space="preserve">This </w:t>
      </w:r>
      <w:r w:rsidR="13F8B429" w:rsidRPr="2483F1D6">
        <w:rPr>
          <w:rFonts w:ascii="Arial" w:hAnsi="Arial" w:cs="Arial"/>
        </w:rPr>
        <w:t xml:space="preserve">new </w:t>
      </w:r>
      <w:r w:rsidRPr="2483F1D6">
        <w:rPr>
          <w:rFonts w:ascii="Arial" w:hAnsi="Arial" w:cs="Arial"/>
        </w:rPr>
        <w:t xml:space="preserve">service will </w:t>
      </w:r>
      <w:r w:rsidR="34F39F15" w:rsidRPr="2483F1D6">
        <w:rPr>
          <w:rFonts w:ascii="Arial" w:hAnsi="Arial" w:cs="Arial"/>
        </w:rPr>
        <w:t xml:space="preserve">build upon </w:t>
      </w:r>
      <w:r w:rsidRPr="2483F1D6">
        <w:rPr>
          <w:rFonts w:ascii="Arial" w:hAnsi="Arial" w:cs="Arial"/>
        </w:rPr>
        <w:t xml:space="preserve">CAE’s existing </w:t>
      </w:r>
      <w:r w:rsidR="78740AB6" w:rsidRPr="2483F1D6">
        <w:rPr>
          <w:rFonts w:ascii="Arial" w:hAnsi="Arial" w:cs="Arial"/>
        </w:rPr>
        <w:t xml:space="preserve">hospital-based provision in the Royal Infirmary of Edinburgh, Western General Hospital, and Royal Hospital for Children </w:t>
      </w:r>
      <w:r w:rsidR="18E891EB" w:rsidRPr="2483F1D6">
        <w:rPr>
          <w:rFonts w:ascii="Arial" w:hAnsi="Arial" w:cs="Arial"/>
        </w:rPr>
        <w:t>&amp;</w:t>
      </w:r>
      <w:r w:rsidR="78740AB6" w:rsidRPr="2483F1D6">
        <w:rPr>
          <w:rFonts w:ascii="Arial" w:hAnsi="Arial" w:cs="Arial"/>
        </w:rPr>
        <w:t xml:space="preserve"> Young People (the latter </w:t>
      </w:r>
      <w:r w:rsidR="2ABA2989" w:rsidRPr="2483F1D6">
        <w:rPr>
          <w:rFonts w:ascii="Arial" w:hAnsi="Arial" w:cs="Arial"/>
        </w:rPr>
        <w:t>with</w:t>
      </w:r>
      <w:r w:rsidR="78740AB6" w:rsidRPr="2483F1D6">
        <w:rPr>
          <w:rFonts w:ascii="Arial" w:hAnsi="Arial" w:cs="Arial"/>
        </w:rPr>
        <w:t xml:space="preserve"> our advice partner</w:t>
      </w:r>
      <w:r w:rsidR="0A93CC81" w:rsidRPr="2483F1D6">
        <w:rPr>
          <w:rFonts w:ascii="Arial" w:hAnsi="Arial" w:cs="Arial"/>
        </w:rPr>
        <w:t xml:space="preserve">, </w:t>
      </w:r>
      <w:r w:rsidR="78740AB6" w:rsidRPr="2483F1D6">
        <w:rPr>
          <w:rFonts w:ascii="Arial" w:hAnsi="Arial" w:cs="Arial"/>
        </w:rPr>
        <w:t>CHAI).</w:t>
      </w:r>
    </w:p>
    <w:p w14:paraId="45FB0818" w14:textId="77777777" w:rsidR="00A63A2F" w:rsidRDefault="00A63A2F" w:rsidP="00A63A2F">
      <w:pPr>
        <w:spacing w:line="264" w:lineRule="auto"/>
        <w:rPr>
          <w:rFonts w:ascii="Arial" w:hAnsi="Arial" w:cs="Arial"/>
        </w:rPr>
      </w:pPr>
    </w:p>
    <w:p w14:paraId="0CA7F4DD" w14:textId="48145D68" w:rsidR="00A63A2F" w:rsidRDefault="00C42F52" w:rsidP="00A63A2F">
      <w:pPr>
        <w:spacing w:line="264" w:lineRule="auto"/>
        <w:rPr>
          <w:rFonts w:ascii="Arial" w:hAnsi="Arial" w:cs="Arial"/>
        </w:rPr>
      </w:pPr>
      <w:r w:rsidRPr="2483F1D6">
        <w:rPr>
          <w:rFonts w:ascii="Arial" w:hAnsi="Arial" w:cs="Arial"/>
        </w:rPr>
        <w:t xml:space="preserve">The </w:t>
      </w:r>
      <w:r w:rsidR="295780C1" w:rsidRPr="2483F1D6">
        <w:rPr>
          <w:rFonts w:ascii="Arial" w:hAnsi="Arial" w:cs="Arial"/>
        </w:rPr>
        <w:t>advertised</w:t>
      </w:r>
      <w:r w:rsidRPr="2483F1D6">
        <w:rPr>
          <w:rFonts w:ascii="Arial" w:hAnsi="Arial" w:cs="Arial"/>
        </w:rPr>
        <w:t xml:space="preserve"> vacanc</w:t>
      </w:r>
      <w:r w:rsidR="2C7871A2" w:rsidRPr="2483F1D6">
        <w:rPr>
          <w:rFonts w:ascii="Arial" w:hAnsi="Arial" w:cs="Arial"/>
        </w:rPr>
        <w:t>ies are</w:t>
      </w:r>
      <w:r w:rsidRPr="2483F1D6">
        <w:rPr>
          <w:rFonts w:ascii="Arial" w:hAnsi="Arial" w:cs="Arial"/>
        </w:rPr>
        <w:t xml:space="preserve"> at the </w:t>
      </w:r>
      <w:r w:rsidR="155DC315" w:rsidRPr="2483F1D6">
        <w:rPr>
          <w:rFonts w:ascii="Arial" w:hAnsi="Arial" w:cs="Arial"/>
        </w:rPr>
        <w:t>Royal Edinburgh Hospital</w:t>
      </w:r>
      <w:r w:rsidRPr="2483F1D6">
        <w:rPr>
          <w:rFonts w:ascii="Arial" w:hAnsi="Arial" w:cs="Arial"/>
        </w:rPr>
        <w:t xml:space="preserve">, </w:t>
      </w:r>
      <w:r w:rsidR="72EF275B" w:rsidRPr="2483F1D6">
        <w:rPr>
          <w:rFonts w:ascii="Arial" w:hAnsi="Arial" w:cs="Arial"/>
        </w:rPr>
        <w:t xml:space="preserve">and </w:t>
      </w:r>
      <w:r w:rsidR="12DB147B" w:rsidRPr="2483F1D6">
        <w:rPr>
          <w:rFonts w:ascii="Arial" w:hAnsi="Arial" w:cs="Arial"/>
        </w:rPr>
        <w:t xml:space="preserve">most </w:t>
      </w:r>
      <w:r w:rsidR="72EF275B" w:rsidRPr="2483F1D6">
        <w:rPr>
          <w:rFonts w:ascii="Arial" w:hAnsi="Arial" w:cs="Arial"/>
        </w:rPr>
        <w:t>work will be undertaken physically at that site, however occasionally,</w:t>
      </w:r>
      <w:r w:rsidRPr="2483F1D6">
        <w:rPr>
          <w:rFonts w:ascii="Arial" w:hAnsi="Arial" w:cs="Arial"/>
        </w:rPr>
        <w:t xml:space="preserve"> the post holder may be required to work flexibly </w:t>
      </w:r>
      <w:r w:rsidR="4421580D" w:rsidRPr="2483F1D6">
        <w:rPr>
          <w:rFonts w:ascii="Arial" w:hAnsi="Arial" w:cs="Arial"/>
        </w:rPr>
        <w:t>at</w:t>
      </w:r>
      <w:r w:rsidRPr="2483F1D6">
        <w:rPr>
          <w:rFonts w:ascii="Arial" w:hAnsi="Arial" w:cs="Arial"/>
        </w:rPr>
        <w:t xml:space="preserve"> the </w:t>
      </w:r>
      <w:r w:rsidR="25D60CC9" w:rsidRPr="2483F1D6">
        <w:rPr>
          <w:rFonts w:ascii="Arial" w:hAnsi="Arial" w:cs="Arial"/>
        </w:rPr>
        <w:t xml:space="preserve">above-named </w:t>
      </w:r>
      <w:r w:rsidRPr="2483F1D6">
        <w:rPr>
          <w:rFonts w:ascii="Arial" w:hAnsi="Arial" w:cs="Arial"/>
        </w:rPr>
        <w:t>hospitals,</w:t>
      </w:r>
      <w:r w:rsidR="00A63A2F" w:rsidRPr="2483F1D6">
        <w:rPr>
          <w:rFonts w:ascii="Arial" w:hAnsi="Arial" w:cs="Arial"/>
        </w:rPr>
        <w:t xml:space="preserve"> cover</w:t>
      </w:r>
      <w:r w:rsidR="00D65F6A" w:rsidRPr="2483F1D6">
        <w:rPr>
          <w:rFonts w:ascii="Arial" w:hAnsi="Arial" w:cs="Arial"/>
        </w:rPr>
        <w:t xml:space="preserve">ing </w:t>
      </w:r>
      <w:r w:rsidR="00A63A2F" w:rsidRPr="2483F1D6">
        <w:rPr>
          <w:rFonts w:ascii="Arial" w:hAnsi="Arial" w:cs="Arial"/>
        </w:rPr>
        <w:t xml:space="preserve">periods of annual leave, sickness absence, </w:t>
      </w:r>
      <w:r w:rsidR="36037B7B" w:rsidRPr="2483F1D6">
        <w:rPr>
          <w:rFonts w:ascii="Arial" w:hAnsi="Arial" w:cs="Arial"/>
        </w:rPr>
        <w:t xml:space="preserve">or </w:t>
      </w:r>
      <w:r w:rsidR="00A63A2F" w:rsidRPr="2483F1D6">
        <w:rPr>
          <w:rFonts w:ascii="Arial" w:hAnsi="Arial" w:cs="Arial"/>
        </w:rPr>
        <w:t>training</w:t>
      </w:r>
      <w:r w:rsidR="00965685" w:rsidRPr="2483F1D6">
        <w:rPr>
          <w:rFonts w:ascii="Arial" w:hAnsi="Arial" w:cs="Arial"/>
        </w:rPr>
        <w:t>.</w:t>
      </w:r>
    </w:p>
    <w:p w14:paraId="049F31CB" w14:textId="77777777" w:rsidR="00A63A2F" w:rsidRDefault="00A63A2F" w:rsidP="00A63A2F">
      <w:pPr>
        <w:spacing w:line="264" w:lineRule="auto"/>
        <w:rPr>
          <w:rFonts w:ascii="Arial" w:hAnsi="Arial" w:cs="Arial"/>
        </w:rPr>
      </w:pPr>
    </w:p>
    <w:p w14:paraId="0AEBBB79" w14:textId="715B6755" w:rsidR="00A63A2F" w:rsidRDefault="00A63A2F" w:rsidP="00A63A2F">
      <w:pPr>
        <w:spacing w:line="264" w:lineRule="auto"/>
        <w:rPr>
          <w:rFonts w:ascii="Arial" w:hAnsi="Arial" w:cs="Arial"/>
        </w:rPr>
      </w:pPr>
      <w:r w:rsidRPr="2483F1D6">
        <w:rPr>
          <w:rFonts w:ascii="Arial" w:hAnsi="Arial" w:cs="Arial"/>
        </w:rPr>
        <w:t xml:space="preserve">The </w:t>
      </w:r>
      <w:r w:rsidR="593790C4" w:rsidRPr="2483F1D6">
        <w:rPr>
          <w:rFonts w:ascii="Arial" w:hAnsi="Arial" w:cs="Arial"/>
        </w:rPr>
        <w:t xml:space="preserve">service will </w:t>
      </w:r>
      <w:r w:rsidRPr="2483F1D6">
        <w:rPr>
          <w:rFonts w:ascii="Arial" w:hAnsi="Arial" w:cs="Arial"/>
        </w:rPr>
        <w:t xml:space="preserve">deliver welfare rights advice to patients, visitors and staff members attending the </w:t>
      </w:r>
      <w:r w:rsidR="7DCCF58E" w:rsidRPr="2483F1D6">
        <w:rPr>
          <w:rFonts w:ascii="Arial" w:hAnsi="Arial" w:cs="Arial"/>
        </w:rPr>
        <w:t xml:space="preserve">Royal </w:t>
      </w:r>
      <w:r w:rsidRPr="2483F1D6">
        <w:rPr>
          <w:rFonts w:ascii="Arial" w:hAnsi="Arial" w:cs="Arial"/>
        </w:rPr>
        <w:t>Edinburgh</w:t>
      </w:r>
      <w:r w:rsidR="02318177" w:rsidRPr="2483F1D6">
        <w:rPr>
          <w:rFonts w:ascii="Arial" w:hAnsi="Arial" w:cs="Arial"/>
        </w:rPr>
        <w:t xml:space="preserve"> Hospital</w:t>
      </w:r>
      <w:r w:rsidR="0E05DE60" w:rsidRPr="2483F1D6">
        <w:rPr>
          <w:rFonts w:ascii="Arial" w:hAnsi="Arial" w:cs="Arial"/>
        </w:rPr>
        <w:t xml:space="preserve">, which provides acute psychiatric and mental health services, including treatment for learning disabilities and dementia.  </w:t>
      </w:r>
      <w:r w:rsidRPr="2483F1D6">
        <w:rPr>
          <w:rFonts w:ascii="Arial" w:hAnsi="Arial" w:cs="Arial"/>
        </w:rPr>
        <w:t>Research has shown that resolving problems with benefits, debt, employment, housing, and family issues can have a positive effect on patient health. The service aim</w:t>
      </w:r>
      <w:r w:rsidR="319AB4DC" w:rsidRPr="2483F1D6">
        <w:rPr>
          <w:rFonts w:ascii="Arial" w:hAnsi="Arial" w:cs="Arial"/>
        </w:rPr>
        <w:t>s to engage with</w:t>
      </w:r>
      <w:r w:rsidRPr="2483F1D6">
        <w:rPr>
          <w:rFonts w:ascii="Arial" w:hAnsi="Arial" w:cs="Arial"/>
        </w:rPr>
        <w:t xml:space="preserve"> clients </w:t>
      </w:r>
      <w:r w:rsidR="2A95F556" w:rsidRPr="2483F1D6">
        <w:rPr>
          <w:rFonts w:ascii="Arial" w:hAnsi="Arial" w:cs="Arial"/>
        </w:rPr>
        <w:t>directly at the point when they</w:t>
      </w:r>
      <w:r w:rsidRPr="2483F1D6">
        <w:rPr>
          <w:rFonts w:ascii="Arial" w:hAnsi="Arial" w:cs="Arial"/>
        </w:rPr>
        <w:t xml:space="preserve"> have had a change in circumstances due to a health-related issue or diagnosis</w:t>
      </w:r>
      <w:r w:rsidR="7E9A5B17" w:rsidRPr="2483F1D6">
        <w:rPr>
          <w:rFonts w:ascii="Arial" w:hAnsi="Arial" w:cs="Arial"/>
        </w:rPr>
        <w:t>, before issues escalate.</w:t>
      </w:r>
    </w:p>
    <w:p w14:paraId="53128261" w14:textId="77777777" w:rsidR="00A63A2F" w:rsidRDefault="00A63A2F" w:rsidP="00A63A2F">
      <w:pPr>
        <w:spacing w:line="264" w:lineRule="auto"/>
        <w:rPr>
          <w:rFonts w:ascii="Arial" w:hAnsi="Arial" w:cs="Arial"/>
        </w:rPr>
      </w:pPr>
    </w:p>
    <w:p w14:paraId="1C192462" w14:textId="37F6DC06" w:rsidR="004A3146" w:rsidRDefault="39C471E4" w:rsidP="00A63A2F">
      <w:pPr>
        <w:spacing w:line="264" w:lineRule="auto"/>
        <w:rPr>
          <w:rFonts w:ascii="Arial" w:hAnsi="Arial" w:cs="Arial"/>
        </w:rPr>
      </w:pPr>
      <w:r w:rsidRPr="2483F1D6">
        <w:rPr>
          <w:rFonts w:ascii="Arial" w:hAnsi="Arial" w:cs="Arial"/>
        </w:rPr>
        <w:t>Applicants</w:t>
      </w:r>
      <w:r w:rsidR="00A63A2F" w:rsidRPr="2483F1D6">
        <w:rPr>
          <w:rFonts w:ascii="Arial" w:hAnsi="Arial" w:cs="Arial"/>
        </w:rPr>
        <w:t xml:space="preserve"> should be experienced in giving advice, particularly in relation to </w:t>
      </w:r>
      <w:r w:rsidR="004A3146" w:rsidRPr="2483F1D6">
        <w:rPr>
          <w:rFonts w:ascii="Arial" w:hAnsi="Arial" w:cs="Arial"/>
        </w:rPr>
        <w:t>benefits</w:t>
      </w:r>
      <w:r w:rsidR="5F8D02AB" w:rsidRPr="2483F1D6">
        <w:rPr>
          <w:rFonts w:ascii="Arial" w:hAnsi="Arial" w:cs="Arial"/>
        </w:rPr>
        <w:t>, but also in the areas of money, housing, immigration, and employment</w:t>
      </w:r>
      <w:r w:rsidR="004A3146" w:rsidRPr="2483F1D6">
        <w:rPr>
          <w:rFonts w:ascii="Arial" w:hAnsi="Arial" w:cs="Arial"/>
        </w:rPr>
        <w:t>.  They must</w:t>
      </w:r>
      <w:r w:rsidR="00A63A2F" w:rsidRPr="2483F1D6">
        <w:rPr>
          <w:rFonts w:ascii="Arial" w:hAnsi="Arial" w:cs="Arial"/>
        </w:rPr>
        <w:t xml:space="preserve"> have an understanding of the role within the healthcare environment and the impact of poverty on health</w:t>
      </w:r>
      <w:r w:rsidR="004A3146" w:rsidRPr="2483F1D6">
        <w:rPr>
          <w:rFonts w:ascii="Arial" w:hAnsi="Arial" w:cs="Arial"/>
        </w:rPr>
        <w:t>.</w:t>
      </w:r>
      <w:r w:rsidR="1D564BD6" w:rsidRPr="2483F1D6">
        <w:rPr>
          <w:rFonts w:ascii="Arial" w:hAnsi="Arial" w:cs="Arial"/>
        </w:rPr>
        <w:t xml:space="preserve">  Although the post holder will not be pro</w:t>
      </w:r>
      <w:r w:rsidR="6CB98399" w:rsidRPr="2483F1D6">
        <w:rPr>
          <w:rFonts w:ascii="Arial" w:hAnsi="Arial" w:cs="Arial"/>
        </w:rPr>
        <w:t xml:space="preserve">viding any medical advice, </w:t>
      </w:r>
      <w:r w:rsidR="5CA1767D" w:rsidRPr="2483F1D6">
        <w:rPr>
          <w:rFonts w:ascii="Arial" w:hAnsi="Arial" w:cs="Arial"/>
        </w:rPr>
        <w:t>a</w:t>
      </w:r>
      <w:r w:rsidR="1D564BD6" w:rsidRPr="2483F1D6">
        <w:rPr>
          <w:rFonts w:ascii="Arial" w:hAnsi="Arial" w:cs="Arial"/>
        </w:rPr>
        <w:t>pplicants must have a particular interest in</w:t>
      </w:r>
      <w:r w:rsidR="2331D74B" w:rsidRPr="2483F1D6">
        <w:rPr>
          <w:rFonts w:ascii="Arial" w:hAnsi="Arial" w:cs="Arial"/>
        </w:rPr>
        <w:t xml:space="preserve"> mental health and ensure that patients experiencing various health challenges are supported compassionate</w:t>
      </w:r>
      <w:r w:rsidR="404BDF08" w:rsidRPr="2483F1D6">
        <w:rPr>
          <w:rFonts w:ascii="Arial" w:hAnsi="Arial" w:cs="Arial"/>
        </w:rPr>
        <w:t>ly, sensitively, and appropriately</w:t>
      </w:r>
      <w:r w:rsidR="114FF8AE" w:rsidRPr="2483F1D6">
        <w:rPr>
          <w:rFonts w:ascii="Arial" w:hAnsi="Arial" w:cs="Arial"/>
        </w:rPr>
        <w:t>.  This may include</w:t>
      </w:r>
      <w:r w:rsidR="71CDC44E" w:rsidRPr="2483F1D6">
        <w:rPr>
          <w:rFonts w:ascii="Arial" w:hAnsi="Arial" w:cs="Arial"/>
        </w:rPr>
        <w:t xml:space="preserve"> </w:t>
      </w:r>
      <w:r w:rsidR="77EEE9D8" w:rsidRPr="2483F1D6">
        <w:rPr>
          <w:rFonts w:ascii="Arial" w:hAnsi="Arial" w:cs="Arial"/>
        </w:rPr>
        <w:t xml:space="preserve">contact with </w:t>
      </w:r>
      <w:r w:rsidR="71CDC44E" w:rsidRPr="2483F1D6">
        <w:rPr>
          <w:rFonts w:ascii="Arial" w:hAnsi="Arial" w:cs="Arial"/>
        </w:rPr>
        <w:t>a patient’s support network, if they share l</w:t>
      </w:r>
      <w:r w:rsidR="6C05CC5B" w:rsidRPr="2483F1D6">
        <w:rPr>
          <w:rFonts w:ascii="Arial" w:hAnsi="Arial" w:cs="Arial"/>
        </w:rPr>
        <w:t xml:space="preserve">egal </w:t>
      </w:r>
      <w:r w:rsidR="71CDC44E" w:rsidRPr="2483F1D6">
        <w:rPr>
          <w:rFonts w:ascii="Arial" w:hAnsi="Arial" w:cs="Arial"/>
        </w:rPr>
        <w:t>responsibility for managing a patient’s affairs.</w:t>
      </w:r>
    </w:p>
    <w:p w14:paraId="1F8A7218" w14:textId="08A954E7" w:rsidR="2483F1D6" w:rsidRDefault="2483F1D6" w:rsidP="2483F1D6">
      <w:pPr>
        <w:spacing w:line="264" w:lineRule="auto"/>
        <w:rPr>
          <w:rFonts w:ascii="Arial" w:hAnsi="Arial" w:cs="Arial"/>
          <w:b/>
          <w:bCs/>
        </w:rPr>
      </w:pPr>
    </w:p>
    <w:p w14:paraId="46974E15" w14:textId="499D83D8" w:rsidR="003968C5" w:rsidRDefault="331CF4D5" w:rsidP="2483F1D6">
      <w:pPr>
        <w:spacing w:line="264" w:lineRule="auto"/>
        <w:rPr>
          <w:rFonts w:ascii="Arial" w:hAnsi="Arial" w:cs="Arial"/>
          <w:b/>
          <w:bCs/>
        </w:rPr>
      </w:pPr>
      <w:r w:rsidRPr="2483F1D6">
        <w:rPr>
          <w:rFonts w:ascii="Arial" w:hAnsi="Arial" w:cs="Arial"/>
          <w:b/>
          <w:bCs/>
        </w:rPr>
        <w:t xml:space="preserve">To launch and establish the service, a considerable amount of promotional work will be required.  </w:t>
      </w:r>
      <w:r w:rsidR="004A3146" w:rsidRPr="2483F1D6">
        <w:rPr>
          <w:rFonts w:ascii="Arial" w:hAnsi="Arial" w:cs="Arial"/>
          <w:b/>
          <w:bCs/>
        </w:rPr>
        <w:t xml:space="preserve">The post holder </w:t>
      </w:r>
      <w:r w:rsidR="11A08133" w:rsidRPr="2483F1D6">
        <w:rPr>
          <w:rFonts w:ascii="Arial" w:hAnsi="Arial" w:cs="Arial"/>
          <w:b/>
          <w:bCs/>
        </w:rPr>
        <w:t>must</w:t>
      </w:r>
      <w:r w:rsidR="00A63A2F" w:rsidRPr="2483F1D6">
        <w:rPr>
          <w:rFonts w:ascii="Arial" w:hAnsi="Arial" w:cs="Arial"/>
          <w:b/>
          <w:bCs/>
        </w:rPr>
        <w:t xml:space="preserve"> assertively develop and maintain links with NHS staff, Social Work staff, other CAE specialists and external agencies</w:t>
      </w:r>
      <w:r w:rsidR="62FCD850" w:rsidRPr="2483F1D6">
        <w:rPr>
          <w:rFonts w:ascii="Arial" w:hAnsi="Arial" w:cs="Arial"/>
          <w:b/>
          <w:bCs/>
        </w:rPr>
        <w:t>, through both 1-1 contact, and by delivering presentations and briefings to prospective referrers.</w:t>
      </w:r>
      <w:r w:rsidR="4F2E0749" w:rsidRPr="2483F1D6">
        <w:rPr>
          <w:rFonts w:ascii="Arial" w:hAnsi="Arial" w:cs="Arial"/>
          <w:b/>
          <w:bCs/>
        </w:rPr>
        <w:t xml:space="preserve"> </w:t>
      </w:r>
    </w:p>
    <w:p w14:paraId="4101652C" w14:textId="77777777" w:rsidR="003968C5" w:rsidRDefault="003968C5" w:rsidP="00A63A2F">
      <w:pPr>
        <w:spacing w:line="264" w:lineRule="auto"/>
        <w:rPr>
          <w:rFonts w:ascii="Arial" w:hAnsi="Arial" w:cs="Arial"/>
          <w:b/>
        </w:rPr>
      </w:pPr>
    </w:p>
    <w:p w14:paraId="716EC45D" w14:textId="28176A17" w:rsidR="00A63A2F" w:rsidRPr="004A3146" w:rsidRDefault="00C42F52" w:rsidP="28D72181">
      <w:pPr>
        <w:spacing w:line="264" w:lineRule="auto"/>
        <w:rPr>
          <w:rFonts w:ascii="Arial" w:hAnsi="Arial" w:cs="Arial"/>
          <w:b/>
          <w:bCs/>
        </w:rPr>
      </w:pPr>
      <w:r w:rsidRPr="2483F1D6">
        <w:rPr>
          <w:rFonts w:ascii="Arial" w:hAnsi="Arial" w:cs="Arial"/>
          <w:b/>
          <w:bCs/>
        </w:rPr>
        <w:t xml:space="preserve">The acute sector is a fast-paced, </w:t>
      </w:r>
      <w:r w:rsidR="41913483" w:rsidRPr="2483F1D6">
        <w:rPr>
          <w:rFonts w:ascii="Arial" w:hAnsi="Arial" w:cs="Arial"/>
          <w:b/>
          <w:bCs/>
        </w:rPr>
        <w:t>rapidly evolving</w:t>
      </w:r>
      <w:r w:rsidRPr="2483F1D6">
        <w:rPr>
          <w:rFonts w:ascii="Arial" w:hAnsi="Arial" w:cs="Arial"/>
          <w:b/>
          <w:bCs/>
        </w:rPr>
        <w:t xml:space="preserve">, and challenging environment in which to work.  Due to the </w:t>
      </w:r>
      <w:r w:rsidR="009B29B8" w:rsidRPr="2483F1D6">
        <w:rPr>
          <w:rFonts w:ascii="Arial" w:hAnsi="Arial" w:cs="Arial"/>
          <w:b/>
          <w:bCs/>
        </w:rPr>
        <w:t xml:space="preserve">project’s </w:t>
      </w:r>
      <w:r w:rsidRPr="2483F1D6">
        <w:rPr>
          <w:rFonts w:ascii="Arial" w:hAnsi="Arial" w:cs="Arial"/>
          <w:b/>
          <w:bCs/>
        </w:rPr>
        <w:t>setting, the work can be both physically and emotionally demanding</w:t>
      </w:r>
      <w:r w:rsidR="009B29B8" w:rsidRPr="2483F1D6">
        <w:rPr>
          <w:rFonts w:ascii="Arial" w:hAnsi="Arial" w:cs="Arial"/>
          <w:b/>
          <w:bCs/>
        </w:rPr>
        <w:t>.  C</w:t>
      </w:r>
      <w:r w:rsidR="00564911" w:rsidRPr="2483F1D6">
        <w:rPr>
          <w:rFonts w:ascii="Arial" w:hAnsi="Arial" w:cs="Arial"/>
          <w:b/>
          <w:bCs/>
        </w:rPr>
        <w:t xml:space="preserve">lients are frequently extremely unwell, </w:t>
      </w:r>
      <w:r w:rsidR="009B29B8" w:rsidRPr="2483F1D6">
        <w:rPr>
          <w:rFonts w:ascii="Arial" w:hAnsi="Arial" w:cs="Arial"/>
          <w:b/>
          <w:bCs/>
        </w:rPr>
        <w:t>presenting practical challenges to engagement, and</w:t>
      </w:r>
      <w:r w:rsidR="20E3A71C" w:rsidRPr="2483F1D6">
        <w:rPr>
          <w:rFonts w:ascii="Arial" w:hAnsi="Arial" w:cs="Arial"/>
          <w:b/>
          <w:bCs/>
        </w:rPr>
        <w:t xml:space="preserve"> </w:t>
      </w:r>
      <w:r w:rsidR="009B29B8" w:rsidRPr="2483F1D6">
        <w:rPr>
          <w:rFonts w:ascii="Arial" w:hAnsi="Arial" w:cs="Arial"/>
          <w:b/>
          <w:bCs/>
        </w:rPr>
        <w:t>advisers must move</w:t>
      </w:r>
      <w:r w:rsidR="00564911" w:rsidRPr="2483F1D6">
        <w:rPr>
          <w:rFonts w:ascii="Arial" w:hAnsi="Arial" w:cs="Arial"/>
          <w:b/>
          <w:bCs/>
        </w:rPr>
        <w:t xml:space="preserve"> around </w:t>
      </w:r>
      <w:r w:rsidR="2E20ECDC" w:rsidRPr="2483F1D6">
        <w:rPr>
          <w:rFonts w:ascii="Arial" w:hAnsi="Arial" w:cs="Arial"/>
          <w:b/>
          <w:bCs/>
        </w:rPr>
        <w:t>a</w:t>
      </w:r>
      <w:r w:rsidR="00564911" w:rsidRPr="2483F1D6">
        <w:rPr>
          <w:rFonts w:ascii="Arial" w:hAnsi="Arial" w:cs="Arial"/>
          <w:b/>
          <w:bCs/>
        </w:rPr>
        <w:t xml:space="preserve"> large hospital site</w:t>
      </w:r>
      <w:r w:rsidR="1AFF1C9D" w:rsidRPr="2483F1D6">
        <w:rPr>
          <w:rFonts w:ascii="Arial" w:hAnsi="Arial" w:cs="Arial"/>
          <w:b/>
          <w:bCs/>
        </w:rPr>
        <w:t xml:space="preserve"> </w:t>
      </w:r>
      <w:r w:rsidR="00564911" w:rsidRPr="2483F1D6">
        <w:rPr>
          <w:rFonts w:ascii="Arial" w:hAnsi="Arial" w:cs="Arial"/>
          <w:b/>
          <w:bCs/>
        </w:rPr>
        <w:t xml:space="preserve">in order to meet with staff, patients and carers.  </w:t>
      </w:r>
      <w:r w:rsidR="009B29B8" w:rsidRPr="2483F1D6">
        <w:rPr>
          <w:rFonts w:ascii="Arial" w:hAnsi="Arial" w:cs="Arial"/>
          <w:b/>
          <w:bCs/>
        </w:rPr>
        <w:t>I</w:t>
      </w:r>
      <w:r w:rsidRPr="2483F1D6">
        <w:rPr>
          <w:rFonts w:ascii="Arial" w:hAnsi="Arial" w:cs="Arial"/>
          <w:b/>
          <w:bCs/>
        </w:rPr>
        <w:t>n addition to possessing the necessary practical knowledge, candidate</w:t>
      </w:r>
      <w:r w:rsidR="009B29B8" w:rsidRPr="2483F1D6">
        <w:rPr>
          <w:rFonts w:ascii="Arial" w:hAnsi="Arial" w:cs="Arial"/>
          <w:b/>
          <w:bCs/>
        </w:rPr>
        <w:t>s</w:t>
      </w:r>
      <w:r w:rsidRPr="2483F1D6">
        <w:rPr>
          <w:rFonts w:ascii="Arial" w:hAnsi="Arial" w:cs="Arial"/>
          <w:b/>
          <w:bCs/>
        </w:rPr>
        <w:t xml:space="preserve"> </w:t>
      </w:r>
      <w:r w:rsidR="00886F08" w:rsidRPr="2483F1D6">
        <w:rPr>
          <w:rFonts w:ascii="Arial" w:hAnsi="Arial" w:cs="Arial"/>
          <w:b/>
          <w:bCs/>
        </w:rPr>
        <w:t xml:space="preserve">will </w:t>
      </w:r>
      <w:r w:rsidR="009B29B8" w:rsidRPr="2483F1D6">
        <w:rPr>
          <w:rFonts w:ascii="Arial" w:hAnsi="Arial" w:cs="Arial"/>
          <w:b/>
          <w:bCs/>
        </w:rPr>
        <w:t xml:space="preserve">therefore </w:t>
      </w:r>
      <w:r w:rsidRPr="2483F1D6">
        <w:rPr>
          <w:rFonts w:ascii="Arial" w:hAnsi="Arial" w:cs="Arial"/>
          <w:b/>
          <w:bCs/>
        </w:rPr>
        <w:t xml:space="preserve">require </w:t>
      </w:r>
      <w:r w:rsidR="00886F08" w:rsidRPr="2483F1D6">
        <w:rPr>
          <w:rFonts w:ascii="Arial" w:hAnsi="Arial" w:cs="Arial"/>
          <w:b/>
          <w:bCs/>
        </w:rPr>
        <w:t xml:space="preserve">energy </w:t>
      </w:r>
      <w:r w:rsidR="009B29B8" w:rsidRPr="2483F1D6">
        <w:rPr>
          <w:rFonts w:ascii="Arial" w:hAnsi="Arial" w:cs="Arial"/>
          <w:b/>
          <w:bCs/>
        </w:rPr>
        <w:t xml:space="preserve">and resilience to </w:t>
      </w:r>
      <w:r w:rsidR="5CE77504" w:rsidRPr="2483F1D6">
        <w:rPr>
          <w:rFonts w:ascii="Arial" w:hAnsi="Arial" w:cs="Arial"/>
          <w:b/>
          <w:bCs/>
        </w:rPr>
        <w:t xml:space="preserve">ensure </w:t>
      </w:r>
      <w:r w:rsidR="7497D042" w:rsidRPr="2483F1D6">
        <w:rPr>
          <w:rFonts w:ascii="Arial" w:hAnsi="Arial" w:cs="Arial"/>
          <w:b/>
          <w:bCs/>
        </w:rPr>
        <w:t>the service’s success.</w:t>
      </w:r>
    </w:p>
    <w:p w14:paraId="4B99056E" w14:textId="77777777" w:rsidR="00A63A2F" w:rsidRDefault="00A63A2F" w:rsidP="00A63A2F">
      <w:pPr>
        <w:spacing w:line="264" w:lineRule="auto"/>
        <w:rPr>
          <w:rFonts w:ascii="Arial" w:hAnsi="Arial" w:cs="Arial"/>
        </w:rPr>
      </w:pPr>
    </w:p>
    <w:p w14:paraId="2AD40A83" w14:textId="77777777" w:rsidR="00A63A2F" w:rsidRDefault="00A63A2F" w:rsidP="00A63A2F">
      <w:pPr>
        <w:spacing w:line="264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808080"/>
          <w:sz w:val="32"/>
          <w:szCs w:val="32"/>
          <w:lang w:val="en-US"/>
        </w:rPr>
        <w:br w:type="page"/>
      </w:r>
      <w:r>
        <w:rPr>
          <w:rFonts w:ascii="Arial" w:hAnsi="Arial" w:cs="Arial"/>
          <w:b/>
          <w:bCs/>
          <w:color w:val="808080"/>
          <w:sz w:val="32"/>
          <w:szCs w:val="32"/>
          <w:lang w:val="en-US"/>
        </w:rPr>
        <w:lastRenderedPageBreak/>
        <w:t>Responsibilities</w:t>
      </w:r>
    </w:p>
    <w:p w14:paraId="1299C43A" w14:textId="77777777" w:rsidR="00A63A2F" w:rsidRDefault="00A63A2F" w:rsidP="00A63A2F">
      <w:pPr>
        <w:spacing w:line="264" w:lineRule="auto"/>
        <w:rPr>
          <w:rFonts w:ascii="Arial" w:hAnsi="Arial" w:cs="Arial"/>
        </w:rPr>
      </w:pPr>
    </w:p>
    <w:p w14:paraId="2214D7E1" w14:textId="77777777" w:rsidR="00A63A2F" w:rsidRDefault="00A63A2F" w:rsidP="00A63A2F">
      <w:pPr>
        <w:spacing w:line="264" w:lineRule="auto"/>
        <w:rPr>
          <w:rFonts w:ascii="Arial" w:hAnsi="Arial" w:cs="Arial"/>
          <w:b/>
          <w:bCs/>
          <w:color w:val="80808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808080"/>
          <w:lang w:val="en-US"/>
        </w:rPr>
        <w:t>1.        Advice work and support</w:t>
      </w:r>
    </w:p>
    <w:p w14:paraId="4DDBEF00" w14:textId="77777777" w:rsidR="00A63A2F" w:rsidRDefault="00A63A2F" w:rsidP="00A63A2F">
      <w:pPr>
        <w:spacing w:line="264" w:lineRule="auto"/>
        <w:rPr>
          <w:rFonts w:ascii="Arial" w:hAnsi="Arial" w:cs="Arial"/>
          <w:lang w:val="en-US"/>
        </w:rPr>
      </w:pPr>
    </w:p>
    <w:p w14:paraId="16FF75E0" w14:textId="55E749B2" w:rsidR="00A63A2F" w:rsidRDefault="00A63A2F" w:rsidP="00A63A2F">
      <w:pPr>
        <w:numPr>
          <w:ilvl w:val="0"/>
          <w:numId w:val="17"/>
        </w:num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 xml:space="preserve">Deliver advice and support to clients attending </w:t>
      </w:r>
      <w:r w:rsidR="5921F5E9" w:rsidRPr="2483F1D6">
        <w:rPr>
          <w:rFonts w:ascii="Arial" w:hAnsi="Arial" w:cs="Arial"/>
          <w:lang w:val="en-US"/>
        </w:rPr>
        <w:t>hospital</w:t>
      </w:r>
    </w:p>
    <w:p w14:paraId="1FB88E79" w14:textId="0565F32E" w:rsidR="00A63A2F" w:rsidRDefault="00A63A2F" w:rsidP="00A63A2F">
      <w:pPr>
        <w:numPr>
          <w:ilvl w:val="0"/>
          <w:numId w:val="17"/>
        </w:num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>Work confidently in a ward setting, at patients’ bedside</w:t>
      </w:r>
      <w:r w:rsidR="68703E82" w:rsidRPr="2483F1D6">
        <w:rPr>
          <w:rFonts w:ascii="Arial" w:hAnsi="Arial" w:cs="Arial"/>
          <w:lang w:val="en-US"/>
        </w:rPr>
        <w:t>s</w:t>
      </w:r>
      <w:r w:rsidRPr="2483F1D6">
        <w:rPr>
          <w:rFonts w:ascii="Arial" w:hAnsi="Arial" w:cs="Arial"/>
          <w:lang w:val="en-US"/>
        </w:rPr>
        <w:t>, with limited privacy</w:t>
      </w:r>
    </w:p>
    <w:p w14:paraId="1D2E9B24" w14:textId="77777777" w:rsidR="00886F08" w:rsidRDefault="00886F08" w:rsidP="00A63A2F">
      <w:pPr>
        <w:numPr>
          <w:ilvl w:val="0"/>
          <w:numId w:val="17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Deliver advice remotely by phone and email</w:t>
      </w:r>
    </w:p>
    <w:p w14:paraId="2404C315" w14:textId="77777777" w:rsidR="00A63A2F" w:rsidRDefault="00A63A2F" w:rsidP="00A63A2F">
      <w:pPr>
        <w:numPr>
          <w:ilvl w:val="0"/>
          <w:numId w:val="17"/>
        </w:num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>Ensure accurate information and advice is given</w:t>
      </w:r>
    </w:p>
    <w:p w14:paraId="61685225" w14:textId="7C586404" w:rsidR="3B18FA22" w:rsidRDefault="3B18FA22" w:rsidP="2483F1D6">
      <w:pPr>
        <w:numPr>
          <w:ilvl w:val="0"/>
          <w:numId w:val="17"/>
        </w:num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 xml:space="preserve">Work closely with advice colleagues to ensure </w:t>
      </w:r>
      <w:r w:rsidR="1E1D6ADC" w:rsidRPr="2483F1D6">
        <w:rPr>
          <w:rFonts w:ascii="Arial" w:hAnsi="Arial" w:cs="Arial"/>
          <w:lang w:val="en-US"/>
        </w:rPr>
        <w:t>the smooth running of the service</w:t>
      </w:r>
    </w:p>
    <w:p w14:paraId="7A6BF6DE" w14:textId="77777777" w:rsidR="00A63A2F" w:rsidRDefault="00A63A2F" w:rsidP="00A63A2F">
      <w:pPr>
        <w:numPr>
          <w:ilvl w:val="0"/>
          <w:numId w:val="17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Assist in audit processes</w:t>
      </w:r>
    </w:p>
    <w:p w14:paraId="70BABD6F" w14:textId="77777777" w:rsidR="00A63A2F" w:rsidRDefault="00A63A2F" w:rsidP="00A63A2F">
      <w:pPr>
        <w:numPr>
          <w:ilvl w:val="0"/>
          <w:numId w:val="17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Attend training to stay abreast of current legislation</w:t>
      </w:r>
    </w:p>
    <w:p w14:paraId="3461D779" w14:textId="77777777" w:rsidR="00A63A2F" w:rsidRPr="0010537E" w:rsidRDefault="00A63A2F" w:rsidP="00A63A2F">
      <w:pPr>
        <w:spacing w:line="264" w:lineRule="auto"/>
        <w:rPr>
          <w:rFonts w:ascii="Arial" w:eastAsia="Calibri" w:hAnsi="Arial" w:cs="Arial"/>
          <w:b/>
          <w:bCs/>
          <w:color w:val="808080"/>
          <w:lang w:val="en-US"/>
        </w:rPr>
      </w:pPr>
    </w:p>
    <w:p w14:paraId="4E414EF4" w14:textId="77777777" w:rsidR="00A63A2F" w:rsidRDefault="00A63A2F" w:rsidP="00A63A2F">
      <w:pPr>
        <w:spacing w:line="264" w:lineRule="auto"/>
        <w:rPr>
          <w:rFonts w:ascii="Arial" w:hAnsi="Arial" w:cs="Arial"/>
          <w:b/>
          <w:bCs/>
          <w:color w:val="808080"/>
          <w:lang w:val="en-US"/>
        </w:rPr>
      </w:pPr>
      <w:r>
        <w:rPr>
          <w:rFonts w:ascii="Arial" w:hAnsi="Arial" w:cs="Arial"/>
          <w:b/>
          <w:bCs/>
          <w:color w:val="808080"/>
          <w:lang w:val="en-US"/>
        </w:rPr>
        <w:t xml:space="preserve">2.        Case Management </w:t>
      </w:r>
    </w:p>
    <w:p w14:paraId="3CF2D8B6" w14:textId="77777777" w:rsidR="00A63A2F" w:rsidRDefault="00A63A2F" w:rsidP="00A63A2F">
      <w:pPr>
        <w:spacing w:line="264" w:lineRule="auto"/>
        <w:rPr>
          <w:rFonts w:ascii="Arial" w:hAnsi="Arial" w:cs="Arial"/>
          <w:lang w:val="en-US"/>
        </w:rPr>
      </w:pPr>
    </w:p>
    <w:p w14:paraId="6F6C49A2" w14:textId="77777777" w:rsidR="00A63A2F" w:rsidRDefault="00A63A2F" w:rsidP="00A63A2F">
      <w:pPr>
        <w:numPr>
          <w:ilvl w:val="0"/>
          <w:numId w:val="18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Carry a specialist case load and deliver ongoing support to clients</w:t>
      </w:r>
      <w:r w:rsidR="00886F08">
        <w:rPr>
          <w:rFonts w:ascii="Arial" w:hAnsi="Arial" w:cs="Arial"/>
          <w:lang w:val="en-US"/>
        </w:rPr>
        <w:t>, within the project remit (principally crisis support, as opposed to long-term support)</w:t>
      </w:r>
    </w:p>
    <w:p w14:paraId="03E87728" w14:textId="77777777" w:rsidR="00A63A2F" w:rsidRDefault="00A63A2F" w:rsidP="00A63A2F">
      <w:pPr>
        <w:numPr>
          <w:ilvl w:val="0"/>
          <w:numId w:val="18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Refer clients to other CAE volunteer or staff specialists where appropriate </w:t>
      </w:r>
    </w:p>
    <w:p w14:paraId="3F141161" w14:textId="77777777" w:rsidR="00A63A2F" w:rsidRDefault="00A63A2F" w:rsidP="00A63A2F">
      <w:pPr>
        <w:numPr>
          <w:ilvl w:val="0"/>
          <w:numId w:val="18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Manage referrals to external agencies and partner</w:t>
      </w:r>
      <w:r w:rsidR="00886F08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organisations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0FB78278" w14:textId="77777777" w:rsidR="00A63A2F" w:rsidRPr="0010537E" w:rsidRDefault="00A63A2F" w:rsidP="00A63A2F">
      <w:pPr>
        <w:spacing w:line="264" w:lineRule="auto"/>
        <w:rPr>
          <w:rFonts w:ascii="Arial" w:eastAsia="Calibri" w:hAnsi="Arial" w:cs="Arial"/>
          <w:lang w:val="en-US"/>
        </w:rPr>
      </w:pPr>
    </w:p>
    <w:p w14:paraId="48369678" w14:textId="77777777" w:rsidR="00A63A2F" w:rsidRDefault="00A63A2F" w:rsidP="00A63A2F">
      <w:pPr>
        <w:spacing w:line="264" w:lineRule="auto"/>
        <w:rPr>
          <w:rFonts w:ascii="Arial" w:hAnsi="Arial" w:cs="Arial"/>
          <w:b/>
          <w:bCs/>
          <w:color w:val="808080"/>
          <w:lang w:val="en-US"/>
        </w:rPr>
      </w:pPr>
      <w:r>
        <w:rPr>
          <w:rFonts w:ascii="Arial" w:hAnsi="Arial" w:cs="Arial"/>
          <w:b/>
          <w:bCs/>
          <w:color w:val="808080"/>
          <w:lang w:val="en-US"/>
        </w:rPr>
        <w:t xml:space="preserve">3         Project reporting and statistics </w:t>
      </w:r>
    </w:p>
    <w:p w14:paraId="1FC39945" w14:textId="77777777" w:rsidR="00A63A2F" w:rsidRDefault="00A63A2F" w:rsidP="00A63A2F">
      <w:pPr>
        <w:spacing w:line="264" w:lineRule="auto"/>
        <w:rPr>
          <w:rFonts w:ascii="Arial" w:hAnsi="Arial" w:cs="Arial"/>
          <w:lang w:val="en-US"/>
        </w:rPr>
      </w:pPr>
    </w:p>
    <w:p w14:paraId="5AAB44C0" w14:textId="195F6A0E" w:rsidR="00A63A2F" w:rsidRDefault="13B1A940" w:rsidP="00A63A2F">
      <w:pPr>
        <w:numPr>
          <w:ilvl w:val="0"/>
          <w:numId w:val="19"/>
        </w:num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>Maintain</w:t>
      </w:r>
      <w:r w:rsidR="00A63A2F" w:rsidRPr="2483F1D6">
        <w:rPr>
          <w:rFonts w:ascii="Arial" w:hAnsi="Arial" w:cs="Arial"/>
          <w:lang w:val="en-US"/>
        </w:rPr>
        <w:t xml:space="preserve"> accurate, legible and comprehensive case records</w:t>
      </w:r>
    </w:p>
    <w:p w14:paraId="7AA05FF8" w14:textId="77777777" w:rsidR="00A63A2F" w:rsidRDefault="00A63A2F" w:rsidP="00A63A2F">
      <w:pPr>
        <w:numPr>
          <w:ilvl w:val="0"/>
          <w:numId w:val="19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Ensure that accurate statistics are available for reports as required</w:t>
      </w:r>
    </w:p>
    <w:p w14:paraId="382C01BC" w14:textId="77777777" w:rsidR="00A63A2F" w:rsidRDefault="00A63A2F" w:rsidP="00A63A2F">
      <w:pPr>
        <w:numPr>
          <w:ilvl w:val="0"/>
          <w:numId w:val="19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 closely with the senior management team and the NHS monitoring officer to demonstrate successful outcomes and develop the service</w:t>
      </w:r>
    </w:p>
    <w:p w14:paraId="6E7BEAA2" w14:textId="77777777" w:rsidR="00A63A2F" w:rsidRPr="0010537E" w:rsidRDefault="00A63A2F" w:rsidP="00A63A2F">
      <w:pPr>
        <w:spacing w:line="264" w:lineRule="auto"/>
        <w:rPr>
          <w:rFonts w:ascii="Arial" w:eastAsia="Calibri" w:hAnsi="Arial" w:cs="Arial"/>
          <w:color w:val="808080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33B14BF7" w14:textId="77777777" w:rsidR="00A63A2F" w:rsidRDefault="00A63A2F" w:rsidP="00A63A2F">
      <w:pPr>
        <w:spacing w:line="264" w:lineRule="auto"/>
        <w:rPr>
          <w:rFonts w:ascii="Arial" w:hAnsi="Arial" w:cs="Arial"/>
          <w:b/>
          <w:bCs/>
          <w:color w:val="808080"/>
          <w:lang w:val="en-US"/>
        </w:rPr>
      </w:pPr>
      <w:r>
        <w:rPr>
          <w:rFonts w:ascii="Arial" w:hAnsi="Arial" w:cs="Arial"/>
          <w:b/>
          <w:bCs/>
          <w:color w:val="808080"/>
          <w:lang w:val="en-US"/>
        </w:rPr>
        <w:t>4.        Other duties</w:t>
      </w:r>
    </w:p>
    <w:p w14:paraId="0562CB0E" w14:textId="77777777" w:rsidR="00A63A2F" w:rsidRDefault="00A63A2F" w:rsidP="00A63A2F">
      <w:pPr>
        <w:spacing w:line="264" w:lineRule="auto"/>
        <w:rPr>
          <w:rFonts w:ascii="Arial" w:hAnsi="Arial" w:cs="Arial"/>
          <w:b/>
          <w:bCs/>
          <w:color w:val="808080"/>
          <w:lang w:val="en-US"/>
        </w:rPr>
      </w:pPr>
    </w:p>
    <w:p w14:paraId="60039C93" w14:textId="77777777" w:rsidR="00A63A2F" w:rsidRDefault="00A63A2F" w:rsidP="00A63A2F">
      <w:pPr>
        <w:numPr>
          <w:ilvl w:val="0"/>
          <w:numId w:val="20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Take responsibility for maintaining records and completing reports on work and activities as required for funders, auditors or publications</w:t>
      </w:r>
    </w:p>
    <w:p w14:paraId="0A175096" w14:textId="694FB34B" w:rsidR="00A63A2F" w:rsidRDefault="00A63A2F" w:rsidP="00A63A2F">
      <w:pPr>
        <w:numPr>
          <w:ilvl w:val="0"/>
          <w:numId w:val="20"/>
        </w:num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>Carry out promotional activities as necessary to establish and maintain a steady flow of client referrals</w:t>
      </w:r>
    </w:p>
    <w:p w14:paraId="0119E102" w14:textId="383B2FD1" w:rsidR="3183E24A" w:rsidRDefault="3183E24A" w:rsidP="28D72181">
      <w:pPr>
        <w:numPr>
          <w:ilvl w:val="0"/>
          <w:numId w:val="20"/>
        </w:numPr>
        <w:spacing w:line="264" w:lineRule="auto"/>
        <w:rPr>
          <w:rFonts w:ascii="Arial" w:hAnsi="Arial" w:cs="Arial"/>
          <w:lang w:val="en-US"/>
        </w:rPr>
      </w:pPr>
      <w:r w:rsidRPr="28D72181">
        <w:rPr>
          <w:rFonts w:ascii="Arial" w:hAnsi="Arial" w:cs="Arial"/>
          <w:lang w:val="en-US"/>
        </w:rPr>
        <w:t>Deliver training to colleagues in Health &amp; Social Care to improve awareness and understanding of advice-related issues</w:t>
      </w:r>
    </w:p>
    <w:p w14:paraId="34C74958" w14:textId="77777777" w:rsidR="00A63A2F" w:rsidRDefault="00A63A2F" w:rsidP="00A63A2F">
      <w:pPr>
        <w:numPr>
          <w:ilvl w:val="0"/>
          <w:numId w:val="20"/>
        </w:num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 xml:space="preserve">Implement </w:t>
      </w:r>
      <w:proofErr w:type="spellStart"/>
      <w:r w:rsidRPr="2483F1D6">
        <w:rPr>
          <w:rFonts w:ascii="Arial" w:hAnsi="Arial" w:cs="Arial"/>
          <w:lang w:val="en-US"/>
        </w:rPr>
        <w:t>organisational</w:t>
      </w:r>
      <w:proofErr w:type="spellEnd"/>
      <w:r w:rsidRPr="2483F1D6">
        <w:rPr>
          <w:rFonts w:ascii="Arial" w:hAnsi="Arial" w:cs="Arial"/>
          <w:lang w:val="en-US"/>
        </w:rPr>
        <w:t xml:space="preserve"> Equality Policies</w:t>
      </w:r>
    </w:p>
    <w:p w14:paraId="3593FFD2" w14:textId="2B23FE18" w:rsidR="6E849118" w:rsidRDefault="6E849118" w:rsidP="2483F1D6">
      <w:pPr>
        <w:numPr>
          <w:ilvl w:val="0"/>
          <w:numId w:val="20"/>
        </w:num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 xml:space="preserve">Observe </w:t>
      </w:r>
      <w:proofErr w:type="spellStart"/>
      <w:r w:rsidRPr="2483F1D6">
        <w:rPr>
          <w:rFonts w:ascii="Arial" w:hAnsi="Arial" w:cs="Arial"/>
          <w:lang w:val="en-US"/>
        </w:rPr>
        <w:t>organisational</w:t>
      </w:r>
      <w:proofErr w:type="spellEnd"/>
      <w:r w:rsidRPr="2483F1D6">
        <w:rPr>
          <w:rFonts w:ascii="Arial" w:hAnsi="Arial" w:cs="Arial"/>
          <w:lang w:val="en-US"/>
        </w:rPr>
        <w:t xml:space="preserve"> Confidentiality Policies and Procedures</w:t>
      </w:r>
    </w:p>
    <w:p w14:paraId="47C6C188" w14:textId="77777777" w:rsidR="00A63A2F" w:rsidRDefault="00A63A2F" w:rsidP="00A63A2F">
      <w:pPr>
        <w:numPr>
          <w:ilvl w:val="0"/>
          <w:numId w:val="20"/>
        </w:num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>Any other reasonable tasks as requested by the senior management team</w:t>
      </w:r>
    </w:p>
    <w:p w14:paraId="69A3F50A" w14:textId="77777777" w:rsidR="00A63A2F" w:rsidRDefault="00A63A2F" w:rsidP="00A63A2F">
      <w:pPr>
        <w:spacing w:line="264" w:lineRule="auto"/>
        <w:rPr>
          <w:rFonts w:ascii="Arial" w:hAnsi="Arial" w:cs="Arial"/>
          <w:b/>
          <w:bCs/>
          <w:color w:val="333333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333333"/>
          <w:sz w:val="32"/>
          <w:szCs w:val="32"/>
          <w:lang w:val="en-US"/>
        </w:rPr>
        <w:br w:type="page"/>
      </w:r>
      <w:r>
        <w:rPr>
          <w:rFonts w:ascii="Arial" w:hAnsi="Arial" w:cs="Arial"/>
          <w:b/>
          <w:bCs/>
          <w:color w:val="333333"/>
          <w:sz w:val="32"/>
          <w:szCs w:val="32"/>
          <w:lang w:val="en-US"/>
        </w:rPr>
        <w:lastRenderedPageBreak/>
        <w:t>Person Specification</w:t>
      </w:r>
    </w:p>
    <w:p w14:paraId="62EBF3C5" w14:textId="77777777" w:rsidR="00A63A2F" w:rsidRDefault="00A63A2F" w:rsidP="00A63A2F">
      <w:pPr>
        <w:spacing w:line="264" w:lineRule="auto"/>
        <w:rPr>
          <w:rFonts w:ascii="Arial" w:hAnsi="Arial" w:cs="Arial"/>
          <w:lang w:val="en-US"/>
        </w:rPr>
      </w:pPr>
    </w:p>
    <w:p w14:paraId="40A2B98C" w14:textId="77777777" w:rsidR="00A63A2F" w:rsidRDefault="00A63A2F" w:rsidP="00A63A2F">
      <w:pPr>
        <w:spacing w:line="264" w:lineRule="auto"/>
        <w:rPr>
          <w:rFonts w:ascii="Arial" w:hAnsi="Arial" w:cs="Arial"/>
          <w:color w:val="808080"/>
          <w:sz w:val="32"/>
          <w:szCs w:val="32"/>
          <w:lang w:val="en-US"/>
        </w:rPr>
      </w:pPr>
      <w:r>
        <w:rPr>
          <w:rFonts w:ascii="Arial" w:hAnsi="Arial" w:cs="Arial"/>
          <w:color w:val="808080"/>
          <w:sz w:val="32"/>
          <w:szCs w:val="32"/>
          <w:lang w:val="en-US"/>
        </w:rPr>
        <w:t>Essential criteria</w:t>
      </w:r>
    </w:p>
    <w:p w14:paraId="6D98A12B" w14:textId="77777777" w:rsidR="00A63A2F" w:rsidRDefault="00A63A2F" w:rsidP="00A63A2F">
      <w:pPr>
        <w:spacing w:line="264" w:lineRule="auto"/>
        <w:rPr>
          <w:rFonts w:ascii="Arial" w:hAnsi="Arial" w:cs="Arial"/>
          <w:lang w:val="en-US"/>
        </w:rPr>
      </w:pPr>
    </w:p>
    <w:p w14:paraId="3EBE337A" w14:textId="72EEF58D" w:rsidR="00A63A2F" w:rsidRDefault="00A63A2F" w:rsidP="28D72181">
      <w:pPr>
        <w:numPr>
          <w:ilvl w:val="0"/>
          <w:numId w:val="21"/>
        </w:numPr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 xml:space="preserve">Completion of CAB generalist adviser training or </w:t>
      </w:r>
      <w:r w:rsidR="555D9E56" w:rsidRPr="2483F1D6">
        <w:rPr>
          <w:rFonts w:ascii="Arial" w:hAnsi="Arial" w:cs="Arial"/>
          <w:lang w:val="en-US"/>
        </w:rPr>
        <w:t>equivalent</w:t>
      </w:r>
      <w:r w:rsidR="4B29EDCE" w:rsidRPr="2483F1D6">
        <w:rPr>
          <w:rFonts w:ascii="Arial" w:hAnsi="Arial" w:cs="Arial"/>
          <w:lang w:val="en-US"/>
        </w:rPr>
        <w:t xml:space="preserve"> (advice-related qualifications or extensive experience in an advice role)</w:t>
      </w:r>
    </w:p>
    <w:p w14:paraId="2946DB82" w14:textId="77777777" w:rsidR="00A63A2F" w:rsidRPr="0010537E" w:rsidRDefault="00A63A2F" w:rsidP="00A63A2F">
      <w:pPr>
        <w:ind w:left="720"/>
        <w:rPr>
          <w:rFonts w:ascii="Arial" w:eastAsia="Calibri" w:hAnsi="Arial" w:cs="Arial"/>
          <w:lang w:val="en-US"/>
        </w:rPr>
      </w:pPr>
    </w:p>
    <w:p w14:paraId="0B5F7ADD" w14:textId="77777777" w:rsidR="00A63A2F" w:rsidRDefault="00A63A2F" w:rsidP="00A63A2F">
      <w:pPr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Recent experience of delivering advice in the key areas of welfare benefits and health-related topics</w:t>
      </w:r>
    </w:p>
    <w:p w14:paraId="5997CC1D" w14:textId="77777777" w:rsidR="00A63A2F" w:rsidRPr="0010537E" w:rsidRDefault="00A63A2F" w:rsidP="00A63A2F">
      <w:pPr>
        <w:spacing w:line="264" w:lineRule="auto"/>
        <w:ind w:left="720"/>
        <w:rPr>
          <w:rFonts w:ascii="Arial" w:eastAsia="Calibri" w:hAnsi="Arial" w:cs="Arial"/>
          <w:lang w:val="en-US"/>
        </w:rPr>
      </w:pPr>
    </w:p>
    <w:p w14:paraId="243355AF" w14:textId="099D28A3" w:rsidR="00A63A2F" w:rsidRDefault="00A63A2F" w:rsidP="00A63A2F">
      <w:pPr>
        <w:numPr>
          <w:ilvl w:val="0"/>
          <w:numId w:val="21"/>
        </w:num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 xml:space="preserve">Ability to understand and </w:t>
      </w:r>
      <w:proofErr w:type="spellStart"/>
      <w:r w:rsidRPr="2483F1D6">
        <w:rPr>
          <w:rFonts w:ascii="Arial" w:hAnsi="Arial" w:cs="Arial"/>
          <w:lang w:val="en-US"/>
        </w:rPr>
        <w:t>empathise</w:t>
      </w:r>
      <w:proofErr w:type="spellEnd"/>
      <w:r w:rsidRPr="2483F1D6">
        <w:rPr>
          <w:rFonts w:ascii="Arial" w:hAnsi="Arial" w:cs="Arial"/>
          <w:lang w:val="en-US"/>
        </w:rPr>
        <w:t xml:space="preserve"> with clients facing health-related issues</w:t>
      </w:r>
      <w:r w:rsidR="6A9D8DCC" w:rsidRPr="2483F1D6">
        <w:rPr>
          <w:rFonts w:ascii="Arial" w:hAnsi="Arial" w:cs="Arial"/>
          <w:lang w:val="en-US"/>
        </w:rPr>
        <w:t>, particularly in relation to mental health</w:t>
      </w:r>
    </w:p>
    <w:p w14:paraId="110FFD37" w14:textId="77777777" w:rsidR="00A63A2F" w:rsidRPr="0010537E" w:rsidRDefault="00A63A2F" w:rsidP="00A63A2F">
      <w:pPr>
        <w:spacing w:line="264" w:lineRule="auto"/>
        <w:rPr>
          <w:rFonts w:ascii="Arial" w:eastAsia="Calibri" w:hAnsi="Arial" w:cs="Arial"/>
          <w:lang w:val="en-US"/>
        </w:rPr>
      </w:pPr>
    </w:p>
    <w:p w14:paraId="68E97949" w14:textId="77777777" w:rsidR="00A63A2F" w:rsidRDefault="00A63A2F" w:rsidP="00A63A2F">
      <w:pPr>
        <w:numPr>
          <w:ilvl w:val="0"/>
          <w:numId w:val="21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Research skills</w:t>
      </w:r>
    </w:p>
    <w:p w14:paraId="6B699379" w14:textId="77777777" w:rsidR="00A63A2F" w:rsidRPr="0010537E" w:rsidRDefault="00A63A2F" w:rsidP="00A63A2F">
      <w:pPr>
        <w:spacing w:line="264" w:lineRule="auto"/>
        <w:rPr>
          <w:rFonts w:ascii="Arial" w:eastAsia="Calibri" w:hAnsi="Arial" w:cs="Arial"/>
          <w:lang w:val="en-US"/>
        </w:rPr>
      </w:pPr>
    </w:p>
    <w:p w14:paraId="05E62220" w14:textId="77777777" w:rsidR="00A63A2F" w:rsidRDefault="00A63A2F" w:rsidP="00A63A2F">
      <w:pPr>
        <w:numPr>
          <w:ilvl w:val="0"/>
          <w:numId w:val="21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Good interpersonal skills and case recording ability</w:t>
      </w:r>
    </w:p>
    <w:p w14:paraId="3FE9F23F" w14:textId="77777777" w:rsidR="00A63A2F" w:rsidRPr="0010537E" w:rsidRDefault="00A63A2F" w:rsidP="00A63A2F">
      <w:pPr>
        <w:spacing w:line="264" w:lineRule="auto"/>
        <w:rPr>
          <w:rFonts w:ascii="Arial" w:eastAsia="Calibri" w:hAnsi="Arial" w:cs="Arial"/>
          <w:lang w:val="en-US"/>
        </w:rPr>
      </w:pPr>
    </w:p>
    <w:p w14:paraId="30B1DA75" w14:textId="77777777" w:rsidR="00A63A2F" w:rsidRDefault="00A63A2F" w:rsidP="00A63A2F">
      <w:pPr>
        <w:numPr>
          <w:ilvl w:val="0"/>
          <w:numId w:val="21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Ability to establish and maintain good relationships with NHS staff, Social Work staff and other agencies in a changing environment with regular turnover of staff</w:t>
      </w:r>
    </w:p>
    <w:p w14:paraId="1F72F646" w14:textId="77777777" w:rsidR="00A63A2F" w:rsidRPr="0010537E" w:rsidRDefault="00A63A2F" w:rsidP="00A63A2F">
      <w:pPr>
        <w:spacing w:line="264" w:lineRule="auto"/>
        <w:ind w:left="360"/>
        <w:rPr>
          <w:rFonts w:ascii="Arial" w:eastAsia="Calibri" w:hAnsi="Arial" w:cs="Arial"/>
          <w:lang w:val="en-US"/>
        </w:rPr>
      </w:pPr>
    </w:p>
    <w:p w14:paraId="5A94ED6E" w14:textId="33B08EB9" w:rsidR="00A63A2F" w:rsidRDefault="00A63A2F" w:rsidP="00A63A2F">
      <w:pPr>
        <w:numPr>
          <w:ilvl w:val="0"/>
          <w:numId w:val="21"/>
        </w:numPr>
        <w:spacing w:line="264" w:lineRule="auto"/>
        <w:rPr>
          <w:rFonts w:ascii="Arial" w:hAnsi="Arial" w:cs="Arial"/>
          <w:lang w:val="en-US"/>
        </w:rPr>
      </w:pPr>
      <w:r w:rsidRPr="28D72181">
        <w:rPr>
          <w:rFonts w:ascii="Arial" w:hAnsi="Arial" w:cs="Arial"/>
          <w:lang w:val="en-US"/>
        </w:rPr>
        <w:t xml:space="preserve">Ability to work </w:t>
      </w:r>
      <w:r w:rsidR="07B988E2" w:rsidRPr="28D72181">
        <w:rPr>
          <w:rFonts w:ascii="Arial" w:hAnsi="Arial" w:cs="Arial"/>
          <w:lang w:val="en-US"/>
        </w:rPr>
        <w:t xml:space="preserve">both as part of a small team and </w:t>
      </w:r>
      <w:r w:rsidRPr="28D72181">
        <w:rPr>
          <w:rFonts w:ascii="Arial" w:hAnsi="Arial" w:cs="Arial"/>
          <w:lang w:val="en-US"/>
        </w:rPr>
        <w:t>independently, under pressure, and with limited resources when required</w:t>
      </w:r>
    </w:p>
    <w:p w14:paraId="08CE6F91" w14:textId="77777777" w:rsidR="00A63A2F" w:rsidRPr="0010537E" w:rsidRDefault="00A63A2F" w:rsidP="00A63A2F">
      <w:pPr>
        <w:spacing w:line="264" w:lineRule="auto"/>
        <w:rPr>
          <w:rFonts w:ascii="Arial" w:eastAsia="Calibri" w:hAnsi="Arial" w:cs="Arial"/>
          <w:lang w:val="en-US"/>
        </w:rPr>
      </w:pPr>
    </w:p>
    <w:p w14:paraId="3667AFC0" w14:textId="77777777" w:rsidR="00A63A2F" w:rsidRDefault="00A63A2F" w:rsidP="00A63A2F">
      <w:pPr>
        <w:numPr>
          <w:ilvl w:val="0"/>
          <w:numId w:val="21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Excellent communication and IT skills</w:t>
      </w:r>
    </w:p>
    <w:p w14:paraId="61CDCEAD" w14:textId="77777777" w:rsidR="00A63A2F" w:rsidRDefault="00A63A2F" w:rsidP="00A63A2F">
      <w:pPr>
        <w:pStyle w:val="ListParagraph"/>
        <w:rPr>
          <w:rFonts w:ascii="Arial" w:hAnsi="Arial" w:cs="Arial"/>
          <w:lang w:val="en-US"/>
        </w:rPr>
      </w:pPr>
    </w:p>
    <w:p w14:paraId="05312F91" w14:textId="13C6E3A2" w:rsidR="00A63A2F" w:rsidRDefault="00A63A2F" w:rsidP="00A63A2F">
      <w:pPr>
        <w:numPr>
          <w:ilvl w:val="0"/>
          <w:numId w:val="21"/>
        </w:numPr>
        <w:spacing w:line="264" w:lineRule="auto"/>
        <w:rPr>
          <w:rFonts w:ascii="Arial" w:hAnsi="Arial" w:cs="Arial"/>
          <w:lang w:val="en-US"/>
        </w:rPr>
      </w:pPr>
      <w:r w:rsidRPr="28D72181">
        <w:rPr>
          <w:rFonts w:ascii="Arial" w:hAnsi="Arial" w:cs="Arial"/>
          <w:lang w:val="en-US"/>
        </w:rPr>
        <w:t>Ability to pro-actively balance workload between promotional</w:t>
      </w:r>
      <w:r w:rsidR="0152F27E" w:rsidRPr="28D72181">
        <w:rPr>
          <w:rFonts w:ascii="Arial" w:hAnsi="Arial" w:cs="Arial"/>
          <w:lang w:val="en-US"/>
        </w:rPr>
        <w:t>/training</w:t>
      </w:r>
      <w:r w:rsidRPr="28D72181">
        <w:rPr>
          <w:rFonts w:ascii="Arial" w:hAnsi="Arial" w:cs="Arial"/>
          <w:lang w:val="en-US"/>
        </w:rPr>
        <w:t xml:space="preserve"> activities and working with clients</w:t>
      </w:r>
    </w:p>
    <w:p w14:paraId="6BB9E253" w14:textId="77777777" w:rsidR="00A63A2F" w:rsidRPr="00F534DC" w:rsidRDefault="00A63A2F" w:rsidP="00A63A2F">
      <w:pPr>
        <w:spacing w:line="264" w:lineRule="auto"/>
        <w:ind w:left="720"/>
        <w:rPr>
          <w:rFonts w:ascii="Arial" w:hAnsi="Arial" w:cs="Arial"/>
          <w:lang w:val="en-US"/>
        </w:rPr>
      </w:pPr>
    </w:p>
    <w:p w14:paraId="4B0797EC" w14:textId="77777777" w:rsidR="00A63A2F" w:rsidRDefault="00A63A2F" w:rsidP="00A63A2F">
      <w:pPr>
        <w:numPr>
          <w:ilvl w:val="0"/>
          <w:numId w:val="21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Ability to prioritise and reprioritise weekly/daily workload, including referrals, to meet the needs of clients</w:t>
      </w:r>
    </w:p>
    <w:p w14:paraId="23DE523C" w14:textId="77777777" w:rsidR="00A63A2F" w:rsidRPr="0010537E" w:rsidRDefault="00A63A2F" w:rsidP="00A63A2F">
      <w:pPr>
        <w:spacing w:line="264" w:lineRule="auto"/>
        <w:rPr>
          <w:rFonts w:ascii="Arial" w:eastAsia="Calibri" w:hAnsi="Arial" w:cs="Arial"/>
          <w:lang w:val="en-US"/>
        </w:rPr>
      </w:pPr>
    </w:p>
    <w:p w14:paraId="0CB91B53" w14:textId="77777777" w:rsidR="00A63A2F" w:rsidRDefault="00A63A2F" w:rsidP="00A63A2F">
      <w:pPr>
        <w:spacing w:line="264" w:lineRule="auto"/>
        <w:rPr>
          <w:rFonts w:ascii="Arial" w:hAnsi="Arial" w:cs="Arial"/>
          <w:color w:val="808080"/>
          <w:sz w:val="32"/>
          <w:szCs w:val="32"/>
          <w:lang w:val="en-US"/>
        </w:rPr>
      </w:pPr>
      <w:r>
        <w:rPr>
          <w:rFonts w:ascii="Arial" w:hAnsi="Arial" w:cs="Arial"/>
          <w:color w:val="808080"/>
          <w:sz w:val="32"/>
          <w:szCs w:val="32"/>
          <w:lang w:val="en-US"/>
        </w:rPr>
        <w:t xml:space="preserve">Desirable Criteria </w:t>
      </w:r>
    </w:p>
    <w:p w14:paraId="52E56223" w14:textId="77777777" w:rsidR="00A63A2F" w:rsidRDefault="00A63A2F" w:rsidP="00A63A2F">
      <w:pPr>
        <w:spacing w:line="264" w:lineRule="auto"/>
        <w:ind w:left="360"/>
        <w:rPr>
          <w:rFonts w:ascii="Arial" w:hAnsi="Arial" w:cs="Arial"/>
          <w:lang w:val="en-US"/>
        </w:rPr>
      </w:pPr>
    </w:p>
    <w:p w14:paraId="57801B78" w14:textId="77777777" w:rsidR="00A63A2F" w:rsidRDefault="00A63A2F" w:rsidP="00A63A2F">
      <w:pPr>
        <w:numPr>
          <w:ilvl w:val="0"/>
          <w:numId w:val="21"/>
        </w:numPr>
        <w:spacing w:line="264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/>
        </w:rPr>
        <w:t>Experience and understanding of the voluntary sector</w:t>
      </w:r>
    </w:p>
    <w:p w14:paraId="07547A01" w14:textId="77777777" w:rsidR="00A63A2F" w:rsidRPr="0010537E" w:rsidRDefault="00A63A2F" w:rsidP="00A63A2F">
      <w:pPr>
        <w:spacing w:line="264" w:lineRule="auto"/>
        <w:ind w:left="360"/>
        <w:rPr>
          <w:rFonts w:ascii="Arial" w:eastAsia="Calibri" w:hAnsi="Arial" w:cs="Arial"/>
          <w:lang w:val="en-US"/>
        </w:rPr>
      </w:pPr>
    </w:p>
    <w:p w14:paraId="5AF7E58F" w14:textId="1B5A5261" w:rsidR="00A63A2F" w:rsidRDefault="00A63A2F" w:rsidP="00A63A2F">
      <w:pPr>
        <w:numPr>
          <w:ilvl w:val="0"/>
          <w:numId w:val="21"/>
        </w:numPr>
        <w:spacing w:line="264" w:lineRule="auto"/>
        <w:rPr>
          <w:rFonts w:ascii="Arial" w:hAnsi="Arial" w:cs="Arial"/>
          <w:lang w:val="en-US"/>
        </w:rPr>
      </w:pPr>
      <w:r w:rsidRPr="2483F1D6">
        <w:rPr>
          <w:rFonts w:ascii="Arial" w:hAnsi="Arial" w:cs="Arial"/>
          <w:lang w:val="en-US"/>
        </w:rPr>
        <w:t xml:space="preserve">Experience </w:t>
      </w:r>
      <w:r w:rsidR="2B205C5B" w:rsidRPr="2483F1D6">
        <w:rPr>
          <w:rFonts w:ascii="Arial" w:hAnsi="Arial" w:cs="Arial"/>
          <w:lang w:val="en-US"/>
        </w:rPr>
        <w:t>of</w:t>
      </w:r>
      <w:r w:rsidRPr="2483F1D6">
        <w:rPr>
          <w:rFonts w:ascii="Arial" w:hAnsi="Arial" w:cs="Arial"/>
          <w:lang w:val="en-US"/>
        </w:rPr>
        <w:t xml:space="preserve"> working effectively in outreach settings</w:t>
      </w:r>
    </w:p>
    <w:p w14:paraId="5043CB0F" w14:textId="77777777" w:rsidR="00A63A2F" w:rsidRPr="0010537E" w:rsidRDefault="00A63A2F" w:rsidP="00A63A2F">
      <w:pPr>
        <w:spacing w:line="264" w:lineRule="auto"/>
        <w:rPr>
          <w:rFonts w:ascii="Arial" w:eastAsia="Calibri" w:hAnsi="Arial" w:cs="Arial"/>
          <w:lang w:val="en-US"/>
        </w:rPr>
      </w:pPr>
    </w:p>
    <w:p w14:paraId="7D622A84" w14:textId="77777777" w:rsidR="00A63A2F" w:rsidRDefault="00A63A2F" w:rsidP="00A63A2F">
      <w:pPr>
        <w:numPr>
          <w:ilvl w:val="0"/>
          <w:numId w:val="13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Demonstrable commitment to the aims and principles of Citizens Advice</w:t>
      </w:r>
    </w:p>
    <w:p w14:paraId="07459315" w14:textId="77777777" w:rsidR="00A63A2F" w:rsidRDefault="00A63A2F" w:rsidP="00A63A2F">
      <w:pPr>
        <w:spacing w:line="264" w:lineRule="auto"/>
        <w:ind w:left="720"/>
        <w:rPr>
          <w:rFonts w:ascii="Arial" w:hAnsi="Arial" w:cs="Arial"/>
          <w:lang w:val="en-US"/>
        </w:rPr>
      </w:pPr>
    </w:p>
    <w:p w14:paraId="6537F28F" w14:textId="0DA06D47" w:rsidR="00C363D8" w:rsidRPr="00A72C28" w:rsidRDefault="00A63A2F" w:rsidP="00A72C28">
      <w:pPr>
        <w:numPr>
          <w:ilvl w:val="0"/>
          <w:numId w:val="13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Knowledge and understanding of how the care at home sector is funded and the impact of this on clients who require a package of care and benefit advice</w:t>
      </w:r>
    </w:p>
    <w:sectPr w:rsidR="00C363D8" w:rsidRPr="00A72C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9E20" w14:textId="77777777" w:rsidR="00F2233E" w:rsidRDefault="00F2233E" w:rsidP="0024657E">
      <w:r>
        <w:separator/>
      </w:r>
    </w:p>
  </w:endnote>
  <w:endnote w:type="continuationSeparator" w:id="0">
    <w:p w14:paraId="70DF9E56" w14:textId="77777777" w:rsidR="00F2233E" w:rsidRDefault="00F2233E" w:rsidP="0024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871BC" w14:textId="77777777" w:rsidR="00F2233E" w:rsidRDefault="00F2233E" w:rsidP="0024657E">
      <w:r>
        <w:separator/>
      </w:r>
    </w:p>
  </w:footnote>
  <w:footnote w:type="continuationSeparator" w:id="0">
    <w:p w14:paraId="144A5D23" w14:textId="77777777" w:rsidR="00F2233E" w:rsidRDefault="00F2233E" w:rsidP="0024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D586B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3_"/>
      </v:shape>
    </w:pict>
  </w:numPicBullet>
  <w:abstractNum w:abstractNumId="0" w15:restartNumberingAfterBreak="0">
    <w:nsid w:val="0000001F"/>
    <w:multiLevelType w:val="singleLevel"/>
    <w:tmpl w:val="0000001F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5428FB"/>
    <w:multiLevelType w:val="hybridMultilevel"/>
    <w:tmpl w:val="B4C8E8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6198"/>
    <w:multiLevelType w:val="hybridMultilevel"/>
    <w:tmpl w:val="B5BA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712E"/>
    <w:multiLevelType w:val="hybridMultilevel"/>
    <w:tmpl w:val="7D34A0AA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41CC"/>
    <w:multiLevelType w:val="multilevel"/>
    <w:tmpl w:val="7E9E16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0229"/>
    <w:multiLevelType w:val="hybridMultilevel"/>
    <w:tmpl w:val="393C145E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40521"/>
    <w:multiLevelType w:val="hybridMultilevel"/>
    <w:tmpl w:val="F9B64A10"/>
    <w:lvl w:ilvl="0" w:tplc="F1B43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C7D"/>
    <w:multiLevelType w:val="hybridMultilevel"/>
    <w:tmpl w:val="95788360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F13EF"/>
    <w:multiLevelType w:val="hybridMultilevel"/>
    <w:tmpl w:val="DDFEFC68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B0A21"/>
    <w:multiLevelType w:val="hybridMultilevel"/>
    <w:tmpl w:val="7E9E16DE"/>
    <w:lvl w:ilvl="0" w:tplc="153CE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31A02"/>
    <w:multiLevelType w:val="multilevel"/>
    <w:tmpl w:val="7FE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4539"/>
    <w:multiLevelType w:val="hybridMultilevel"/>
    <w:tmpl w:val="C9905200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827C1"/>
    <w:multiLevelType w:val="hybridMultilevel"/>
    <w:tmpl w:val="7FE4B3BA"/>
    <w:lvl w:ilvl="0" w:tplc="F1B43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318DD"/>
    <w:multiLevelType w:val="hybridMultilevel"/>
    <w:tmpl w:val="1DAE179E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F1211"/>
    <w:multiLevelType w:val="hybridMultilevel"/>
    <w:tmpl w:val="7AC40C5C"/>
    <w:lvl w:ilvl="0" w:tplc="153CE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05162">
    <w:abstractNumId w:val="7"/>
  </w:num>
  <w:num w:numId="2" w16cid:durableId="1535925524">
    <w:abstractNumId w:val="2"/>
  </w:num>
  <w:num w:numId="3" w16cid:durableId="466774864">
    <w:abstractNumId w:val="13"/>
  </w:num>
  <w:num w:numId="4" w16cid:durableId="855970809">
    <w:abstractNumId w:val="11"/>
  </w:num>
  <w:num w:numId="5" w16cid:durableId="2104916334">
    <w:abstractNumId w:val="15"/>
  </w:num>
  <w:num w:numId="6" w16cid:durableId="1180242210">
    <w:abstractNumId w:val="10"/>
  </w:num>
  <w:num w:numId="7" w16cid:durableId="184680566">
    <w:abstractNumId w:val="5"/>
  </w:num>
  <w:num w:numId="8" w16cid:durableId="1820152140">
    <w:abstractNumId w:val="12"/>
  </w:num>
  <w:num w:numId="9" w16cid:durableId="528954491">
    <w:abstractNumId w:val="4"/>
  </w:num>
  <w:num w:numId="10" w16cid:durableId="89276009">
    <w:abstractNumId w:val="9"/>
  </w:num>
  <w:num w:numId="11" w16cid:durableId="328292321">
    <w:abstractNumId w:val="14"/>
  </w:num>
  <w:num w:numId="12" w16cid:durableId="185103466">
    <w:abstractNumId w:val="6"/>
  </w:num>
  <w:num w:numId="13" w16cid:durableId="1391031710">
    <w:abstractNumId w:val="8"/>
  </w:num>
  <w:num w:numId="14" w16cid:durableId="167328254">
    <w:abstractNumId w:val="1"/>
  </w:num>
  <w:num w:numId="15" w16cid:durableId="318731092">
    <w:abstractNumId w:val="0"/>
  </w:num>
  <w:num w:numId="16" w16cid:durableId="881093410">
    <w:abstractNumId w:val="3"/>
  </w:num>
  <w:num w:numId="17" w16cid:durableId="1281911414">
    <w:abstractNumId w:val="4"/>
  </w:num>
  <w:num w:numId="18" w16cid:durableId="1982147668">
    <w:abstractNumId w:val="9"/>
  </w:num>
  <w:num w:numId="19" w16cid:durableId="1045178258">
    <w:abstractNumId w:val="14"/>
  </w:num>
  <w:num w:numId="20" w16cid:durableId="1205556747">
    <w:abstractNumId w:val="6"/>
  </w:num>
  <w:num w:numId="21" w16cid:durableId="1010334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0F"/>
    <w:rsid w:val="000024EB"/>
    <w:rsid w:val="00016562"/>
    <w:rsid w:val="000332A1"/>
    <w:rsid w:val="000610C6"/>
    <w:rsid w:val="00081F5A"/>
    <w:rsid w:val="00082AC2"/>
    <w:rsid w:val="00097225"/>
    <w:rsid w:val="000F5571"/>
    <w:rsid w:val="00123595"/>
    <w:rsid w:val="001822FA"/>
    <w:rsid w:val="00192A4F"/>
    <w:rsid w:val="00202C8B"/>
    <w:rsid w:val="0024657E"/>
    <w:rsid w:val="00290A94"/>
    <w:rsid w:val="002B0514"/>
    <w:rsid w:val="002F64FD"/>
    <w:rsid w:val="00302138"/>
    <w:rsid w:val="00362A13"/>
    <w:rsid w:val="003968C5"/>
    <w:rsid w:val="003B7DD1"/>
    <w:rsid w:val="003C31AE"/>
    <w:rsid w:val="003D7AC0"/>
    <w:rsid w:val="003F22E7"/>
    <w:rsid w:val="003F48F8"/>
    <w:rsid w:val="003F5463"/>
    <w:rsid w:val="00403B7D"/>
    <w:rsid w:val="0043262D"/>
    <w:rsid w:val="0044079E"/>
    <w:rsid w:val="00465299"/>
    <w:rsid w:val="004A3146"/>
    <w:rsid w:val="004B3A8B"/>
    <w:rsid w:val="005110B6"/>
    <w:rsid w:val="00511BD1"/>
    <w:rsid w:val="00532E6F"/>
    <w:rsid w:val="00564911"/>
    <w:rsid w:val="00565AEA"/>
    <w:rsid w:val="005B0968"/>
    <w:rsid w:val="005C421D"/>
    <w:rsid w:val="005C6012"/>
    <w:rsid w:val="005D6C8A"/>
    <w:rsid w:val="005E40AC"/>
    <w:rsid w:val="00622AF3"/>
    <w:rsid w:val="00630C87"/>
    <w:rsid w:val="00632C0F"/>
    <w:rsid w:val="00647161"/>
    <w:rsid w:val="00665BAA"/>
    <w:rsid w:val="0069178C"/>
    <w:rsid w:val="006B765D"/>
    <w:rsid w:val="006C7336"/>
    <w:rsid w:val="006D0A99"/>
    <w:rsid w:val="006D2DC9"/>
    <w:rsid w:val="00703E57"/>
    <w:rsid w:val="00717FC6"/>
    <w:rsid w:val="0074679E"/>
    <w:rsid w:val="00747D4E"/>
    <w:rsid w:val="0075124F"/>
    <w:rsid w:val="00753EE1"/>
    <w:rsid w:val="00754892"/>
    <w:rsid w:val="007BB090"/>
    <w:rsid w:val="007E5833"/>
    <w:rsid w:val="007F5E43"/>
    <w:rsid w:val="00870B13"/>
    <w:rsid w:val="00886E12"/>
    <w:rsid w:val="00886F08"/>
    <w:rsid w:val="008A7055"/>
    <w:rsid w:val="008B69E9"/>
    <w:rsid w:val="008C1D86"/>
    <w:rsid w:val="0090664F"/>
    <w:rsid w:val="00932438"/>
    <w:rsid w:val="009420A2"/>
    <w:rsid w:val="009448DB"/>
    <w:rsid w:val="0095317A"/>
    <w:rsid w:val="009564B2"/>
    <w:rsid w:val="00965685"/>
    <w:rsid w:val="00975885"/>
    <w:rsid w:val="009B29B8"/>
    <w:rsid w:val="009C71DC"/>
    <w:rsid w:val="009E42E9"/>
    <w:rsid w:val="00A13C3A"/>
    <w:rsid w:val="00A30875"/>
    <w:rsid w:val="00A32E66"/>
    <w:rsid w:val="00A3323D"/>
    <w:rsid w:val="00A63A2F"/>
    <w:rsid w:val="00A72C28"/>
    <w:rsid w:val="00A77A1F"/>
    <w:rsid w:val="00AF4745"/>
    <w:rsid w:val="00B107EE"/>
    <w:rsid w:val="00B17DDB"/>
    <w:rsid w:val="00B47C3D"/>
    <w:rsid w:val="00B802FE"/>
    <w:rsid w:val="00B81E5E"/>
    <w:rsid w:val="00B82719"/>
    <w:rsid w:val="00B84322"/>
    <w:rsid w:val="00B923E5"/>
    <w:rsid w:val="00BA543D"/>
    <w:rsid w:val="00BB1E7D"/>
    <w:rsid w:val="00BC1342"/>
    <w:rsid w:val="00C24092"/>
    <w:rsid w:val="00C363D8"/>
    <w:rsid w:val="00C42F52"/>
    <w:rsid w:val="00C479FB"/>
    <w:rsid w:val="00C9572C"/>
    <w:rsid w:val="00CA0212"/>
    <w:rsid w:val="00CA02F9"/>
    <w:rsid w:val="00CC4DF3"/>
    <w:rsid w:val="00CD781B"/>
    <w:rsid w:val="00CF1C96"/>
    <w:rsid w:val="00CF58B3"/>
    <w:rsid w:val="00D274C3"/>
    <w:rsid w:val="00D52EBB"/>
    <w:rsid w:val="00D65F6A"/>
    <w:rsid w:val="00DC03F7"/>
    <w:rsid w:val="00E102EF"/>
    <w:rsid w:val="00E73F46"/>
    <w:rsid w:val="00EA6B0F"/>
    <w:rsid w:val="00EE2A52"/>
    <w:rsid w:val="00EE6F6E"/>
    <w:rsid w:val="00EF145A"/>
    <w:rsid w:val="00EF3193"/>
    <w:rsid w:val="00F01002"/>
    <w:rsid w:val="00F122EE"/>
    <w:rsid w:val="00F2233E"/>
    <w:rsid w:val="00FD00AA"/>
    <w:rsid w:val="00FD215A"/>
    <w:rsid w:val="010A002C"/>
    <w:rsid w:val="0152F27E"/>
    <w:rsid w:val="01D13E12"/>
    <w:rsid w:val="02168772"/>
    <w:rsid w:val="02318177"/>
    <w:rsid w:val="026F07A8"/>
    <w:rsid w:val="027412FE"/>
    <w:rsid w:val="028E722A"/>
    <w:rsid w:val="02EC4F52"/>
    <w:rsid w:val="03B257D3"/>
    <w:rsid w:val="0433336D"/>
    <w:rsid w:val="051E52CD"/>
    <w:rsid w:val="07B616F5"/>
    <w:rsid w:val="07B988E2"/>
    <w:rsid w:val="08F63ED2"/>
    <w:rsid w:val="0A573A59"/>
    <w:rsid w:val="0A93CC81"/>
    <w:rsid w:val="0A9AE7A0"/>
    <w:rsid w:val="0ADAC40B"/>
    <w:rsid w:val="0AEF964C"/>
    <w:rsid w:val="0B822229"/>
    <w:rsid w:val="0D885A52"/>
    <w:rsid w:val="0E05DE60"/>
    <w:rsid w:val="0F381500"/>
    <w:rsid w:val="0F78807D"/>
    <w:rsid w:val="114FF8AE"/>
    <w:rsid w:val="11A08133"/>
    <w:rsid w:val="12BA859A"/>
    <w:rsid w:val="12DB147B"/>
    <w:rsid w:val="130A2037"/>
    <w:rsid w:val="13A4C108"/>
    <w:rsid w:val="13B1A940"/>
    <w:rsid w:val="13F8B429"/>
    <w:rsid w:val="148EA817"/>
    <w:rsid w:val="15590574"/>
    <w:rsid w:val="155DC315"/>
    <w:rsid w:val="16289970"/>
    <w:rsid w:val="16DB61F2"/>
    <w:rsid w:val="1700BBEB"/>
    <w:rsid w:val="17ECF494"/>
    <w:rsid w:val="183703BC"/>
    <w:rsid w:val="18B0D24F"/>
    <w:rsid w:val="18E891EB"/>
    <w:rsid w:val="194DD843"/>
    <w:rsid w:val="199A545B"/>
    <w:rsid w:val="1A44E40D"/>
    <w:rsid w:val="1AB4FD64"/>
    <w:rsid w:val="1AFF1C9D"/>
    <w:rsid w:val="1BF357A7"/>
    <w:rsid w:val="1CCF9CB7"/>
    <w:rsid w:val="1D1A0708"/>
    <w:rsid w:val="1D20FF68"/>
    <w:rsid w:val="1D31CED1"/>
    <w:rsid w:val="1D38F661"/>
    <w:rsid w:val="1D564BD6"/>
    <w:rsid w:val="1D83B10A"/>
    <w:rsid w:val="1E1D6ADC"/>
    <w:rsid w:val="1F3D3E75"/>
    <w:rsid w:val="209BBEFC"/>
    <w:rsid w:val="20E3A71C"/>
    <w:rsid w:val="20FF73A3"/>
    <w:rsid w:val="21C58F5E"/>
    <w:rsid w:val="2250C115"/>
    <w:rsid w:val="22A1873C"/>
    <w:rsid w:val="2331D74B"/>
    <w:rsid w:val="2355FA52"/>
    <w:rsid w:val="23791AD0"/>
    <w:rsid w:val="23D0A492"/>
    <w:rsid w:val="23E52178"/>
    <w:rsid w:val="2483F1D6"/>
    <w:rsid w:val="24F91D49"/>
    <w:rsid w:val="25D60CC9"/>
    <w:rsid w:val="266E64AF"/>
    <w:rsid w:val="275BE147"/>
    <w:rsid w:val="2829B1E8"/>
    <w:rsid w:val="28D72181"/>
    <w:rsid w:val="28F44DD0"/>
    <w:rsid w:val="295780C1"/>
    <w:rsid w:val="2A95F556"/>
    <w:rsid w:val="2AA8D545"/>
    <w:rsid w:val="2ABA2989"/>
    <w:rsid w:val="2B11EF10"/>
    <w:rsid w:val="2B205C5B"/>
    <w:rsid w:val="2BC8392A"/>
    <w:rsid w:val="2C7871A2"/>
    <w:rsid w:val="2D0F2D5C"/>
    <w:rsid w:val="2E20ECDC"/>
    <w:rsid w:val="2E6809C9"/>
    <w:rsid w:val="2E6E1B88"/>
    <w:rsid w:val="2F994581"/>
    <w:rsid w:val="30DBA14F"/>
    <w:rsid w:val="3152B7AF"/>
    <w:rsid w:val="3183E24A"/>
    <w:rsid w:val="319AB4DC"/>
    <w:rsid w:val="31AE38CD"/>
    <w:rsid w:val="331CF4D5"/>
    <w:rsid w:val="333B7AEC"/>
    <w:rsid w:val="334A0117"/>
    <w:rsid w:val="34F39F15"/>
    <w:rsid w:val="35E59C99"/>
    <w:rsid w:val="36037B7B"/>
    <w:rsid w:val="37A76AE4"/>
    <w:rsid w:val="38D768A7"/>
    <w:rsid w:val="391CB5B4"/>
    <w:rsid w:val="394D23AF"/>
    <w:rsid w:val="39C471E4"/>
    <w:rsid w:val="39EE392A"/>
    <w:rsid w:val="3B18FA22"/>
    <w:rsid w:val="3B2A9E1F"/>
    <w:rsid w:val="3DBCF7C8"/>
    <w:rsid w:val="3DDFC695"/>
    <w:rsid w:val="3DF16A4A"/>
    <w:rsid w:val="3DF94795"/>
    <w:rsid w:val="3E104FCF"/>
    <w:rsid w:val="3E9B5104"/>
    <w:rsid w:val="3EC2DB4D"/>
    <w:rsid w:val="3F620860"/>
    <w:rsid w:val="3FBA01CB"/>
    <w:rsid w:val="404BDF08"/>
    <w:rsid w:val="41913483"/>
    <w:rsid w:val="43390EF8"/>
    <w:rsid w:val="438E79C9"/>
    <w:rsid w:val="439DBFE2"/>
    <w:rsid w:val="43BB5EE3"/>
    <w:rsid w:val="4421580D"/>
    <w:rsid w:val="4438DA65"/>
    <w:rsid w:val="44476A20"/>
    <w:rsid w:val="44523890"/>
    <w:rsid w:val="45701E26"/>
    <w:rsid w:val="46E2F3FD"/>
    <w:rsid w:val="4701E172"/>
    <w:rsid w:val="492C434A"/>
    <w:rsid w:val="49AA4EFE"/>
    <w:rsid w:val="4AA4AEBA"/>
    <w:rsid w:val="4B291470"/>
    <w:rsid w:val="4B29EDCE"/>
    <w:rsid w:val="4BF38415"/>
    <w:rsid w:val="4C5F7912"/>
    <w:rsid w:val="4C728EB8"/>
    <w:rsid w:val="4D6E11CD"/>
    <w:rsid w:val="4DF2BBF6"/>
    <w:rsid w:val="4E2923A6"/>
    <w:rsid w:val="4F2E0749"/>
    <w:rsid w:val="51F10316"/>
    <w:rsid w:val="52331C86"/>
    <w:rsid w:val="52C323FA"/>
    <w:rsid w:val="52D8B7C3"/>
    <w:rsid w:val="52FA6FC4"/>
    <w:rsid w:val="53B442D2"/>
    <w:rsid w:val="53D48DC7"/>
    <w:rsid w:val="5405AEA4"/>
    <w:rsid w:val="5528A3D8"/>
    <w:rsid w:val="555C7A73"/>
    <w:rsid w:val="555D9E56"/>
    <w:rsid w:val="55719522"/>
    <w:rsid w:val="5573BEAF"/>
    <w:rsid w:val="5609E5E9"/>
    <w:rsid w:val="56345DD8"/>
    <w:rsid w:val="5672C908"/>
    <w:rsid w:val="57BB9B66"/>
    <w:rsid w:val="57C9A511"/>
    <w:rsid w:val="58934109"/>
    <w:rsid w:val="591DBBBF"/>
    <w:rsid w:val="5921F5E9"/>
    <w:rsid w:val="593790C4"/>
    <w:rsid w:val="59F068CF"/>
    <w:rsid w:val="5B8274BC"/>
    <w:rsid w:val="5C3FBD2C"/>
    <w:rsid w:val="5CA1767D"/>
    <w:rsid w:val="5CE77504"/>
    <w:rsid w:val="5EA79D16"/>
    <w:rsid w:val="5F73D4E6"/>
    <w:rsid w:val="5F8D02AB"/>
    <w:rsid w:val="5FB92AC0"/>
    <w:rsid w:val="5FE1923E"/>
    <w:rsid w:val="6088AAAC"/>
    <w:rsid w:val="62FCD850"/>
    <w:rsid w:val="63BBD054"/>
    <w:rsid w:val="6470D173"/>
    <w:rsid w:val="652FD9A6"/>
    <w:rsid w:val="6534AF26"/>
    <w:rsid w:val="65CDD1BF"/>
    <w:rsid w:val="66F20ADC"/>
    <w:rsid w:val="67936574"/>
    <w:rsid w:val="6836E106"/>
    <w:rsid w:val="686A4165"/>
    <w:rsid w:val="68703E82"/>
    <w:rsid w:val="693A4778"/>
    <w:rsid w:val="6A0E7A1F"/>
    <w:rsid w:val="6A24AD24"/>
    <w:rsid w:val="6A32287D"/>
    <w:rsid w:val="6A9D8DCC"/>
    <w:rsid w:val="6B28A803"/>
    <w:rsid w:val="6BAD3E50"/>
    <w:rsid w:val="6C037EA9"/>
    <w:rsid w:val="6C05CC5B"/>
    <w:rsid w:val="6CB98399"/>
    <w:rsid w:val="6CC7841D"/>
    <w:rsid w:val="6D8186F5"/>
    <w:rsid w:val="6E849118"/>
    <w:rsid w:val="6EE34B18"/>
    <w:rsid w:val="6F27668A"/>
    <w:rsid w:val="6FAAF83D"/>
    <w:rsid w:val="7064F9F5"/>
    <w:rsid w:val="708C5183"/>
    <w:rsid w:val="70FDBADC"/>
    <w:rsid w:val="7198EFFC"/>
    <w:rsid w:val="71CDC44E"/>
    <w:rsid w:val="72C74425"/>
    <w:rsid w:val="72CF7B45"/>
    <w:rsid w:val="72EF275B"/>
    <w:rsid w:val="747A8D44"/>
    <w:rsid w:val="7497D042"/>
    <w:rsid w:val="7528FF23"/>
    <w:rsid w:val="752FAEBB"/>
    <w:rsid w:val="758E0F29"/>
    <w:rsid w:val="761A9542"/>
    <w:rsid w:val="7631A794"/>
    <w:rsid w:val="776F045C"/>
    <w:rsid w:val="77EEE9D8"/>
    <w:rsid w:val="78740AB6"/>
    <w:rsid w:val="792B2063"/>
    <w:rsid w:val="79598A48"/>
    <w:rsid w:val="7AC164CD"/>
    <w:rsid w:val="7BA745ED"/>
    <w:rsid w:val="7DCCF58E"/>
    <w:rsid w:val="7DD979B9"/>
    <w:rsid w:val="7E9A5B17"/>
    <w:rsid w:val="7E9CDA91"/>
    <w:rsid w:val="7EDEE6AF"/>
    <w:rsid w:val="7F789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56543BD6"/>
  <w15:chartTrackingRefBased/>
  <w15:docId w15:val="{85949035-660F-406E-9F33-DE1EC7F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B0F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6B0F"/>
    <w:rPr>
      <w:color w:val="0000FF"/>
      <w:u w:val="single"/>
    </w:rPr>
  </w:style>
  <w:style w:type="paragraph" w:styleId="DocumentMap">
    <w:name w:val="Document Map"/>
    <w:basedOn w:val="Normal"/>
    <w:semiHidden/>
    <w:rsid w:val="007467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C31AE"/>
    <w:pPr>
      <w:widowControl w:val="0"/>
      <w:tabs>
        <w:tab w:val="center" w:pos="4153"/>
        <w:tab w:val="right" w:pos="8306"/>
      </w:tabs>
      <w:suppressAutoHyphens/>
      <w:autoSpaceDE w:val="0"/>
    </w:pPr>
    <w:rPr>
      <w:rFonts w:ascii="Helvetica" w:hAnsi="Helvetica" w:cs="Helvetica"/>
      <w:lang w:val="en-US" w:eastAsia="ar-SA"/>
    </w:rPr>
  </w:style>
  <w:style w:type="paragraph" w:styleId="BalloonText">
    <w:name w:val="Balloon Text"/>
    <w:basedOn w:val="Normal"/>
    <w:semiHidden/>
    <w:rsid w:val="00886E1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465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465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1F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itizensadviceedinburgh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carter@cabedinburgh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20c5f-e546-4935-989c-62f5523598ec" xsi:nil="true"/>
    <lcf76f155ced4ddcb4097134ff3c332f xmlns="b5f3be92-6e0d-4c25-9a43-0ad5709e92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B3D4BA0253478636924D42BDE234" ma:contentTypeVersion="15" ma:contentTypeDescription="Create a new document." ma:contentTypeScope="" ma:versionID="a732905adb9944e98a664715554ff667">
  <xsd:schema xmlns:xsd="http://www.w3.org/2001/XMLSchema" xmlns:xs="http://www.w3.org/2001/XMLSchema" xmlns:p="http://schemas.microsoft.com/office/2006/metadata/properties" xmlns:ns2="b5f3be92-6e0d-4c25-9a43-0ad5709e9280" xmlns:ns3="c5420c5f-e546-4935-989c-62f5523598ec" targetNamespace="http://schemas.microsoft.com/office/2006/metadata/properties" ma:root="true" ma:fieldsID="32ba2a6b34b6fef8b5966b1c49474e70" ns2:_="" ns3:_="">
    <xsd:import namespace="b5f3be92-6e0d-4c25-9a43-0ad5709e9280"/>
    <xsd:import namespace="c5420c5f-e546-4935-989c-62f552359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be92-6e0d-4c25-9a43-0ad5709e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49af93-09f1-462b-a0c3-5c86bef39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0c5f-e546-4935-989c-62f5523598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54366c-50bb-4a2c-a6ab-cbddc8c5eae3}" ma:internalName="TaxCatchAll" ma:showField="CatchAllData" ma:web="c5420c5f-e546-4935-989c-62f552359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AB5A1-FAF0-40C3-830E-03099D3F48FF}">
  <ds:schemaRefs>
    <ds:schemaRef ds:uri="http://schemas.microsoft.com/office/2006/metadata/properties"/>
    <ds:schemaRef ds:uri="http://schemas.microsoft.com/office/infopath/2007/PartnerControls"/>
    <ds:schemaRef ds:uri="c5420c5f-e546-4935-989c-62f5523598ec"/>
    <ds:schemaRef ds:uri="b5f3be92-6e0d-4c25-9a43-0ad5709e9280"/>
  </ds:schemaRefs>
</ds:datastoreItem>
</file>

<file path=customXml/itemProps2.xml><?xml version="1.0" encoding="utf-8"?>
<ds:datastoreItem xmlns:ds="http://schemas.openxmlformats.org/officeDocument/2006/customXml" ds:itemID="{08CBC5C9-C310-4FA6-8FC3-0CA731B58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D8E4C-A963-437F-84E4-A44C857F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be92-6e0d-4c25-9a43-0ad5709e9280"/>
    <ds:schemaRef ds:uri="c5420c5f-e546-4935-989c-62f552359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7372</Characters>
  <Application>Microsoft Office Word</Application>
  <DocSecurity>0</DocSecurity>
  <Lines>61</Lines>
  <Paragraphs>17</Paragraphs>
  <ScaleCrop>false</ScaleCrop>
  <Company>Citizens Advice Edinburgh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gorcleland</dc:creator>
  <cp:keywords/>
  <cp:lastModifiedBy>Mary Barrie</cp:lastModifiedBy>
  <cp:revision>7</cp:revision>
  <cp:lastPrinted>2011-06-13T21:17:00Z</cp:lastPrinted>
  <dcterms:created xsi:type="dcterms:W3CDTF">2023-10-04T08:21:00Z</dcterms:created>
  <dcterms:modified xsi:type="dcterms:W3CDTF">2025-01-22T09:14:00Z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0x0101004870B3D4BA0253478636924D42BDE234</vt:lpwstr>
  </property>
  <property fmtid="{D5CDD505-2E9C-101B-9397-08002B2CF9AE}" pid="3" name="MediaServiceImageTags">
    <vt:lpwstr/>
  </property>
</Properties>
</file>