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A7A" w14:textId="77777777" w:rsidR="00EA6B0F" w:rsidRDefault="00B8538C" w:rsidP="00EA6B0F">
      <w:pPr>
        <w:spacing w:line="264" w:lineRule="auto"/>
        <w:ind w:left="-18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 wp14:anchorId="30C47AD7" wp14:editId="73F82D8C">
            <wp:extent cx="2305050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7A7B" w14:textId="77777777" w:rsidR="00EC5F7E" w:rsidRPr="00EF3193" w:rsidRDefault="00EF54EC" w:rsidP="0074679E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  <w:r>
        <w:rPr>
          <w:rFonts w:ascii="Arial" w:hAnsi="Arial" w:cs="Arial"/>
          <w:b/>
          <w:color w:val="333333"/>
          <w:sz w:val="32"/>
          <w:szCs w:val="32"/>
          <w:lang w:val="en-US"/>
        </w:rPr>
        <w:t xml:space="preserve">Welfare Rights Specialist </w:t>
      </w:r>
      <w:r w:rsidR="00605DBE">
        <w:rPr>
          <w:rFonts w:ascii="Arial" w:hAnsi="Arial" w:cs="Arial"/>
          <w:b/>
          <w:color w:val="333333"/>
          <w:sz w:val="32"/>
          <w:szCs w:val="32"/>
          <w:lang w:val="en-US"/>
        </w:rPr>
        <w:t>– Next Step Edinburgh Service</w:t>
      </w:r>
    </w:p>
    <w:p w14:paraId="30C47A7C" w14:textId="77777777" w:rsidR="00C24092" w:rsidRDefault="00C24092" w:rsidP="00EA6B0F">
      <w:pPr>
        <w:spacing w:line="264" w:lineRule="auto"/>
        <w:rPr>
          <w:rFonts w:ascii="Arial" w:hAnsi="Arial" w:cs="Arial"/>
          <w:lang w:val="en-US"/>
        </w:rPr>
      </w:pPr>
    </w:p>
    <w:p w14:paraId="30C47A7D" w14:textId="77777777" w:rsidR="00AD52FE" w:rsidRPr="00D367E3" w:rsidRDefault="00AD52FE" w:rsidP="00AD52FE">
      <w:pPr>
        <w:spacing w:line="264" w:lineRule="auto"/>
        <w:outlineLvl w:val="0"/>
        <w:rPr>
          <w:rFonts w:ascii="Arial" w:hAnsi="Arial" w:cs="Arial"/>
          <w:b/>
          <w:color w:val="333333"/>
          <w:sz w:val="22"/>
          <w:szCs w:val="22"/>
          <w:lang w:val="en-US"/>
        </w:rPr>
      </w:pPr>
      <w:r w:rsidRPr="00D367E3">
        <w:rPr>
          <w:rFonts w:ascii="Arial" w:hAnsi="Arial" w:cs="Arial"/>
          <w:b/>
          <w:color w:val="333333"/>
          <w:sz w:val="22"/>
          <w:szCs w:val="22"/>
          <w:lang w:val="en-US"/>
        </w:rPr>
        <w:t>Job Information Pack</w:t>
      </w:r>
    </w:p>
    <w:p w14:paraId="30C47A7E" w14:textId="77777777" w:rsidR="00AD52FE" w:rsidRPr="00D367E3" w:rsidRDefault="00AD52FE" w:rsidP="00AD52FE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</w:p>
    <w:p w14:paraId="30C47A7F" w14:textId="77777777" w:rsidR="00AD52FE" w:rsidRPr="00D367E3" w:rsidRDefault="00AD52FE" w:rsidP="00AD52FE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>This pack contains the following information:</w:t>
      </w:r>
    </w:p>
    <w:p w14:paraId="30C47A80" w14:textId="77777777" w:rsidR="00AD52FE" w:rsidRPr="00D367E3" w:rsidRDefault="00AD52FE" w:rsidP="00AD52FE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</w:p>
    <w:p w14:paraId="30C47A81" w14:textId="77777777" w:rsidR="00AD52FE" w:rsidRPr="00D367E3" w:rsidRDefault="00AD52FE" w:rsidP="00AD52F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0" w:firstLine="0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>Job details</w:t>
      </w:r>
    </w:p>
    <w:p w14:paraId="30C47A82" w14:textId="77777777" w:rsidR="00AD52FE" w:rsidRPr="00D367E3" w:rsidRDefault="00AD52FE" w:rsidP="00AD52FE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>Job Purpose</w:t>
      </w:r>
    </w:p>
    <w:p w14:paraId="30C47A83" w14:textId="77777777" w:rsidR="00AD52FE" w:rsidRPr="00D367E3" w:rsidRDefault="00AD52FE" w:rsidP="00AD52FE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Key Deliverables</w:t>
      </w:r>
    </w:p>
    <w:p w14:paraId="30C47A84" w14:textId="77777777" w:rsidR="00AD52FE" w:rsidRPr="00D367E3" w:rsidRDefault="00AD52FE" w:rsidP="00AD52FE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>Person Specification</w:t>
      </w:r>
    </w:p>
    <w:p w14:paraId="30C47A85" w14:textId="77777777" w:rsidR="00AD52FE" w:rsidRPr="00D367E3" w:rsidRDefault="00AD52FE" w:rsidP="00AD52FE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 xml:space="preserve">The application </w:t>
      </w:r>
      <w:proofErr w:type="gramStart"/>
      <w:r w:rsidRPr="00D367E3">
        <w:rPr>
          <w:rFonts w:ascii="Arial" w:hAnsi="Arial" w:cs="Arial"/>
          <w:sz w:val="22"/>
          <w:szCs w:val="22"/>
          <w:lang w:val="en-US"/>
        </w:rPr>
        <w:t>process</w:t>
      </w:r>
      <w:proofErr w:type="gramEnd"/>
    </w:p>
    <w:p w14:paraId="30C47A86" w14:textId="77777777" w:rsidR="00AD52FE" w:rsidRPr="00D367E3" w:rsidRDefault="00AD52FE" w:rsidP="00AD52FE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 xml:space="preserve">The selection </w:t>
      </w:r>
      <w:proofErr w:type="gramStart"/>
      <w:r w:rsidRPr="00D367E3">
        <w:rPr>
          <w:rFonts w:ascii="Arial" w:hAnsi="Arial" w:cs="Arial"/>
          <w:sz w:val="22"/>
          <w:szCs w:val="22"/>
          <w:lang w:val="en-US"/>
        </w:rPr>
        <w:t>process</w:t>
      </w:r>
      <w:proofErr w:type="gramEnd"/>
    </w:p>
    <w:p w14:paraId="30C47A87" w14:textId="77777777" w:rsidR="00AD52FE" w:rsidRPr="00D367E3" w:rsidRDefault="00AD52FE" w:rsidP="00AD52FE">
      <w:pPr>
        <w:spacing w:line="264" w:lineRule="auto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30C47A88" w14:textId="77777777" w:rsidR="00AD52FE" w:rsidRPr="00D367E3" w:rsidRDefault="00AD52FE" w:rsidP="00AD52FE">
      <w:pPr>
        <w:spacing w:line="264" w:lineRule="auto"/>
        <w:outlineLvl w:val="0"/>
        <w:rPr>
          <w:rFonts w:ascii="Arial" w:hAnsi="Arial" w:cs="Arial"/>
          <w:b/>
          <w:color w:val="333333"/>
          <w:sz w:val="22"/>
          <w:szCs w:val="22"/>
          <w:lang w:val="en-US"/>
        </w:rPr>
      </w:pPr>
    </w:p>
    <w:p w14:paraId="30C47A89" w14:textId="77777777" w:rsidR="00AD52FE" w:rsidRPr="00D367E3" w:rsidRDefault="00AD52FE" w:rsidP="00AD52FE">
      <w:pPr>
        <w:spacing w:line="264" w:lineRule="auto"/>
        <w:outlineLvl w:val="0"/>
        <w:rPr>
          <w:rFonts w:ascii="Arial" w:hAnsi="Arial" w:cs="Arial"/>
          <w:b/>
          <w:color w:val="333333"/>
          <w:sz w:val="22"/>
          <w:szCs w:val="22"/>
          <w:lang w:val="en-US"/>
        </w:rPr>
      </w:pPr>
      <w:r w:rsidRPr="00D367E3">
        <w:rPr>
          <w:rFonts w:ascii="Arial" w:hAnsi="Arial" w:cs="Arial"/>
          <w:b/>
          <w:color w:val="333333"/>
          <w:sz w:val="22"/>
          <w:szCs w:val="22"/>
          <w:lang w:val="en-US"/>
        </w:rPr>
        <w:t>Job details</w:t>
      </w:r>
    </w:p>
    <w:p w14:paraId="30C47A8A" w14:textId="77777777" w:rsidR="00AD52FE" w:rsidRPr="00D367E3" w:rsidRDefault="00AD52FE" w:rsidP="00AD52FE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</w:p>
    <w:p w14:paraId="30C47A8B" w14:textId="77777777" w:rsidR="00AD52FE" w:rsidRDefault="00AD52FE" w:rsidP="00AD52FE">
      <w:pPr>
        <w:spacing w:line="264" w:lineRule="auto"/>
        <w:ind w:left="1440" w:hanging="1440"/>
        <w:rPr>
          <w:rFonts w:ascii="Arial" w:hAnsi="Arial" w:cs="Arial"/>
          <w:b/>
          <w:sz w:val="22"/>
          <w:szCs w:val="22"/>
          <w:lang w:val="en-US"/>
        </w:rPr>
      </w:pPr>
      <w:r w:rsidRPr="00AD52FE">
        <w:rPr>
          <w:rFonts w:ascii="Arial" w:hAnsi="Arial" w:cs="Arial"/>
          <w:sz w:val="22"/>
          <w:szCs w:val="22"/>
          <w:lang w:val="en-US"/>
        </w:rPr>
        <w:t>Job title:</w:t>
      </w:r>
      <w:r>
        <w:rPr>
          <w:rFonts w:ascii="Arial" w:hAnsi="Arial" w:cs="Arial"/>
          <w:b/>
          <w:sz w:val="22"/>
          <w:szCs w:val="22"/>
          <w:lang w:val="en-US"/>
        </w:rPr>
        <w:tab/>
        <w:t>Welfare Rights Specialist (</w:t>
      </w:r>
      <w:r w:rsidR="00605DBE">
        <w:rPr>
          <w:rFonts w:ascii="Arial" w:hAnsi="Arial" w:cs="Arial"/>
          <w:b/>
          <w:sz w:val="22"/>
          <w:szCs w:val="22"/>
          <w:lang w:val="en-US"/>
        </w:rPr>
        <w:t>Next Step Edinburgh Service</w:t>
      </w:r>
      <w:r>
        <w:rPr>
          <w:rFonts w:ascii="Arial" w:hAnsi="Arial" w:cs="Arial"/>
          <w:b/>
          <w:sz w:val="22"/>
          <w:szCs w:val="22"/>
          <w:lang w:val="en-US"/>
        </w:rPr>
        <w:t>)</w:t>
      </w:r>
      <w:r w:rsidR="00B97030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0C47A8C" w14:textId="77777777" w:rsidR="00605DBE" w:rsidRPr="00D367E3" w:rsidRDefault="00605DBE" w:rsidP="00AD52FE">
      <w:pPr>
        <w:spacing w:line="264" w:lineRule="auto"/>
        <w:ind w:left="1440" w:hanging="1440"/>
        <w:rPr>
          <w:rFonts w:ascii="Arial" w:hAnsi="Arial" w:cs="Arial"/>
          <w:b/>
          <w:sz w:val="22"/>
          <w:szCs w:val="22"/>
          <w:lang w:val="en-US"/>
        </w:rPr>
      </w:pPr>
    </w:p>
    <w:p w14:paraId="30C47A8D" w14:textId="77777777" w:rsidR="00605DBE" w:rsidRDefault="00AD52FE" w:rsidP="00AD52FE">
      <w:pPr>
        <w:spacing w:line="264" w:lineRule="auto"/>
        <w:ind w:left="1440" w:hanging="1440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>Reporting to:</w:t>
      </w:r>
      <w:r w:rsidRPr="00D367E3">
        <w:rPr>
          <w:rFonts w:ascii="Arial" w:hAnsi="Arial" w:cs="Arial"/>
          <w:sz w:val="22"/>
          <w:szCs w:val="22"/>
          <w:lang w:val="en-US"/>
        </w:rPr>
        <w:tab/>
      </w:r>
      <w:r w:rsidR="00605DBE">
        <w:rPr>
          <w:rFonts w:ascii="Arial" w:hAnsi="Arial" w:cs="Arial"/>
          <w:sz w:val="22"/>
          <w:szCs w:val="22"/>
          <w:lang w:val="en-US"/>
        </w:rPr>
        <w:t>Advice Services Manager – Welfare Rights</w:t>
      </w:r>
    </w:p>
    <w:p w14:paraId="30C47A8E" w14:textId="77777777" w:rsidR="00AD52FE" w:rsidRPr="00D367E3" w:rsidRDefault="00AD52FE" w:rsidP="00AD52FE">
      <w:pPr>
        <w:spacing w:line="264" w:lineRule="auto"/>
        <w:ind w:left="1440" w:hanging="1440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0C47A8F" w14:textId="77777777" w:rsidR="00605DBE" w:rsidRPr="00605DBE" w:rsidRDefault="00AD52FE" w:rsidP="00605DBE">
      <w:pPr>
        <w:spacing w:line="264" w:lineRule="auto"/>
        <w:ind w:left="1440" w:hanging="1440"/>
        <w:rPr>
          <w:rFonts w:ascii="Arial" w:hAnsi="Arial" w:cs="Arial"/>
          <w:sz w:val="22"/>
          <w:szCs w:val="22"/>
          <w:lang w:val="en-US"/>
        </w:rPr>
      </w:pPr>
      <w:r w:rsidRPr="00D367E3">
        <w:rPr>
          <w:rFonts w:ascii="Arial" w:hAnsi="Arial" w:cs="Arial"/>
          <w:sz w:val="22"/>
          <w:szCs w:val="22"/>
          <w:lang w:val="en-US"/>
        </w:rPr>
        <w:t>Location:</w:t>
      </w:r>
      <w:r w:rsidRPr="00D367E3">
        <w:rPr>
          <w:rFonts w:ascii="Arial" w:hAnsi="Arial" w:cs="Arial"/>
          <w:sz w:val="22"/>
          <w:szCs w:val="22"/>
          <w:lang w:val="en-US"/>
        </w:rPr>
        <w:tab/>
      </w:r>
      <w:r w:rsidR="00605DBE" w:rsidRPr="00605DBE">
        <w:rPr>
          <w:rFonts w:ascii="Arial" w:hAnsi="Arial" w:cs="Arial"/>
          <w:sz w:val="22"/>
          <w:szCs w:val="22"/>
          <w:lang w:val="en-US"/>
        </w:rPr>
        <w:t>Your main places of employment will be:</w:t>
      </w:r>
    </w:p>
    <w:p w14:paraId="30C47A90" w14:textId="77777777" w:rsidR="00605DBE" w:rsidRPr="00605DBE" w:rsidRDefault="00605DBE" w:rsidP="00605DBE">
      <w:pPr>
        <w:spacing w:line="264" w:lineRule="auto"/>
        <w:ind w:left="1440" w:hanging="1440"/>
        <w:rPr>
          <w:rFonts w:ascii="Arial" w:hAnsi="Arial" w:cs="Arial"/>
          <w:sz w:val="22"/>
          <w:szCs w:val="22"/>
          <w:lang w:val="en-US"/>
        </w:rPr>
      </w:pPr>
    </w:p>
    <w:p w14:paraId="30C47A91" w14:textId="74C50833" w:rsidR="00605DBE" w:rsidRPr="00605DBE" w:rsidRDefault="00605DBE" w:rsidP="00605DBE">
      <w:pPr>
        <w:spacing w:line="264" w:lineRule="auto"/>
        <w:ind w:left="1440" w:hanging="1440"/>
        <w:rPr>
          <w:rFonts w:ascii="Arial" w:hAnsi="Arial" w:cs="Arial"/>
          <w:sz w:val="22"/>
          <w:szCs w:val="22"/>
          <w:lang w:val="en-US"/>
        </w:rPr>
      </w:pPr>
      <w:r w:rsidRPr="00605DBE">
        <w:rPr>
          <w:rFonts w:ascii="Arial" w:hAnsi="Arial" w:cs="Arial"/>
          <w:sz w:val="22"/>
          <w:szCs w:val="22"/>
          <w:lang w:val="en-US"/>
        </w:rPr>
        <w:tab/>
        <w:t xml:space="preserve">CAE’s </w:t>
      </w:r>
      <w:proofErr w:type="spellStart"/>
      <w:r w:rsidRPr="00605DBE">
        <w:rPr>
          <w:rFonts w:ascii="Arial" w:hAnsi="Arial" w:cs="Arial"/>
          <w:sz w:val="22"/>
          <w:szCs w:val="22"/>
          <w:lang w:val="en-US"/>
        </w:rPr>
        <w:t>Bureaux</w:t>
      </w:r>
      <w:proofErr w:type="spellEnd"/>
      <w:r w:rsidRPr="00605DBE">
        <w:rPr>
          <w:rFonts w:ascii="Arial" w:hAnsi="Arial" w:cs="Arial"/>
          <w:sz w:val="22"/>
          <w:szCs w:val="22"/>
          <w:lang w:val="en-US"/>
        </w:rPr>
        <w:t xml:space="preserve"> premises at: 31-33 Pennywell Road; and </w:t>
      </w:r>
    </w:p>
    <w:p w14:paraId="30C47A92" w14:textId="31F3E5D6" w:rsidR="00605DBE" w:rsidRPr="00605DBE" w:rsidRDefault="00605DBE" w:rsidP="00605DBE">
      <w:pPr>
        <w:spacing w:line="264" w:lineRule="auto"/>
        <w:ind w:left="1440" w:hanging="1440"/>
        <w:rPr>
          <w:rFonts w:ascii="Arial" w:hAnsi="Arial" w:cs="Arial"/>
          <w:sz w:val="22"/>
          <w:szCs w:val="22"/>
          <w:lang w:val="en-US"/>
        </w:rPr>
      </w:pPr>
      <w:r w:rsidRPr="00605DBE">
        <w:rPr>
          <w:rFonts w:ascii="Arial" w:hAnsi="Arial" w:cs="Arial"/>
          <w:sz w:val="22"/>
          <w:szCs w:val="22"/>
          <w:lang w:val="en-US"/>
        </w:rPr>
        <w:tab/>
        <w:t xml:space="preserve">Community Renewal offices at: 31 Bingham Ave, Edinburgh EH15 3HZ.  </w:t>
      </w:r>
    </w:p>
    <w:p w14:paraId="30C47A93" w14:textId="77777777" w:rsidR="00605DBE" w:rsidRPr="00605DBE" w:rsidRDefault="00605DBE" w:rsidP="00605DBE">
      <w:pPr>
        <w:spacing w:line="264" w:lineRule="auto"/>
        <w:ind w:left="1440" w:hanging="1440"/>
        <w:rPr>
          <w:rFonts w:ascii="Arial" w:hAnsi="Arial" w:cs="Arial"/>
          <w:sz w:val="22"/>
          <w:szCs w:val="22"/>
          <w:lang w:val="en-US"/>
        </w:rPr>
      </w:pPr>
    </w:p>
    <w:p w14:paraId="30C47A94" w14:textId="77777777" w:rsidR="00605DBE" w:rsidRDefault="00605DBE" w:rsidP="00605DBE">
      <w:pPr>
        <w:spacing w:line="264" w:lineRule="auto"/>
        <w:ind w:left="1440"/>
        <w:rPr>
          <w:rFonts w:ascii="Arial" w:hAnsi="Arial" w:cs="Arial"/>
          <w:sz w:val="22"/>
          <w:szCs w:val="22"/>
          <w:lang w:val="en-US"/>
        </w:rPr>
      </w:pPr>
      <w:r w:rsidRPr="00605DBE">
        <w:rPr>
          <w:rFonts w:ascii="Arial" w:hAnsi="Arial" w:cs="Arial"/>
          <w:sz w:val="22"/>
          <w:szCs w:val="22"/>
          <w:lang w:val="en-US"/>
        </w:rPr>
        <w:t xml:space="preserve">You may also be required to work and travel to other locations throughout Edinburgh, for which you will be reimbursed.  </w:t>
      </w:r>
    </w:p>
    <w:p w14:paraId="30C47A95" w14:textId="77777777" w:rsidR="00605DBE" w:rsidRDefault="00605DBE" w:rsidP="00605DBE">
      <w:pPr>
        <w:spacing w:line="264" w:lineRule="auto"/>
        <w:ind w:left="1440"/>
        <w:rPr>
          <w:rFonts w:ascii="Arial" w:hAnsi="Arial" w:cs="Arial"/>
          <w:sz w:val="22"/>
          <w:szCs w:val="22"/>
          <w:lang w:val="en-US"/>
        </w:rPr>
      </w:pPr>
    </w:p>
    <w:p w14:paraId="30C47A98" w14:textId="7F6D54EE" w:rsidR="00AD52FE" w:rsidRDefault="00AD52FE" w:rsidP="00605DBE">
      <w:pPr>
        <w:spacing w:line="264" w:lineRule="auto"/>
        <w:rPr>
          <w:rFonts w:ascii="Arial" w:hAnsi="Arial" w:cs="Arial"/>
          <w:sz w:val="22"/>
          <w:szCs w:val="22"/>
        </w:rPr>
      </w:pPr>
      <w:r w:rsidRPr="00D367E3">
        <w:rPr>
          <w:rFonts w:ascii="Arial" w:hAnsi="Arial" w:cs="Arial"/>
          <w:sz w:val="22"/>
          <w:szCs w:val="22"/>
        </w:rPr>
        <w:t>Salary:</w:t>
      </w:r>
      <w:r w:rsidRPr="00D367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67E3">
        <w:rPr>
          <w:rFonts w:ascii="Arial" w:hAnsi="Arial" w:cs="Arial"/>
          <w:sz w:val="22"/>
          <w:szCs w:val="22"/>
        </w:rPr>
        <w:t>£2</w:t>
      </w:r>
      <w:r w:rsidR="00B950FA">
        <w:rPr>
          <w:rFonts w:ascii="Arial" w:hAnsi="Arial" w:cs="Arial"/>
          <w:sz w:val="22"/>
          <w:szCs w:val="22"/>
        </w:rPr>
        <w:t>7</w:t>
      </w:r>
      <w:r w:rsidRPr="00D367E3">
        <w:rPr>
          <w:rFonts w:ascii="Arial" w:hAnsi="Arial" w:cs="Arial"/>
          <w:sz w:val="22"/>
          <w:szCs w:val="22"/>
        </w:rPr>
        <w:t>,</w:t>
      </w:r>
      <w:r w:rsidR="00B950FA">
        <w:rPr>
          <w:rFonts w:ascii="Arial" w:hAnsi="Arial" w:cs="Arial"/>
          <w:sz w:val="22"/>
          <w:szCs w:val="22"/>
        </w:rPr>
        <w:t>183</w:t>
      </w:r>
      <w:r w:rsidRPr="00D367E3">
        <w:rPr>
          <w:rFonts w:ascii="Arial" w:hAnsi="Arial" w:cs="Arial"/>
          <w:sz w:val="22"/>
          <w:szCs w:val="22"/>
        </w:rPr>
        <w:t xml:space="preserve"> per annum </w:t>
      </w:r>
      <w:r w:rsidR="00605DBE">
        <w:rPr>
          <w:rFonts w:ascii="Arial" w:hAnsi="Arial" w:cs="Arial"/>
          <w:sz w:val="22"/>
          <w:szCs w:val="22"/>
        </w:rPr>
        <w:t>(</w:t>
      </w:r>
      <w:r w:rsidR="00605DBE" w:rsidRPr="00605DBE">
        <w:rPr>
          <w:rFonts w:ascii="Arial" w:hAnsi="Arial" w:cs="Arial"/>
          <w:b/>
          <w:bCs/>
          <w:sz w:val="22"/>
          <w:szCs w:val="22"/>
        </w:rPr>
        <w:t>Pro-Rata</w:t>
      </w:r>
      <w:r w:rsidR="00605DBE">
        <w:rPr>
          <w:rFonts w:ascii="Arial" w:hAnsi="Arial" w:cs="Arial"/>
          <w:sz w:val="22"/>
          <w:szCs w:val="22"/>
        </w:rPr>
        <w:t>)</w:t>
      </w:r>
    </w:p>
    <w:p w14:paraId="30C47A99" w14:textId="77777777" w:rsidR="00605DBE" w:rsidRPr="00D367E3" w:rsidRDefault="00605DBE" w:rsidP="00605DBE">
      <w:pPr>
        <w:spacing w:line="264" w:lineRule="auto"/>
        <w:rPr>
          <w:rFonts w:ascii="Arial" w:hAnsi="Arial" w:cs="Arial"/>
          <w:sz w:val="22"/>
          <w:szCs w:val="22"/>
        </w:rPr>
      </w:pPr>
    </w:p>
    <w:p w14:paraId="30C47A9A" w14:textId="77777777" w:rsidR="00AD52FE" w:rsidRPr="00D367E3" w:rsidRDefault="00AD52FE" w:rsidP="00AD52FE">
      <w:pPr>
        <w:ind w:left="1440" w:hanging="1440"/>
        <w:rPr>
          <w:rFonts w:ascii="Arial" w:hAnsi="Arial" w:cs="Arial"/>
          <w:sz w:val="22"/>
          <w:szCs w:val="22"/>
        </w:rPr>
      </w:pPr>
      <w:r w:rsidRPr="00D367E3">
        <w:rPr>
          <w:rFonts w:ascii="Arial" w:hAnsi="Arial" w:cs="Arial"/>
          <w:sz w:val="22"/>
          <w:szCs w:val="22"/>
        </w:rPr>
        <w:t>Benefits:</w:t>
      </w:r>
      <w:r w:rsidRPr="00D367E3">
        <w:rPr>
          <w:rFonts w:ascii="Arial" w:hAnsi="Arial" w:cs="Arial"/>
          <w:sz w:val="22"/>
          <w:szCs w:val="22"/>
        </w:rPr>
        <w:tab/>
        <w:t xml:space="preserve">Annual leave - 25 days and 10 public holidays </w:t>
      </w:r>
      <w:r w:rsidR="00605DBE">
        <w:rPr>
          <w:rFonts w:ascii="Arial" w:hAnsi="Arial" w:cs="Arial"/>
          <w:sz w:val="22"/>
          <w:szCs w:val="22"/>
        </w:rPr>
        <w:t>(</w:t>
      </w:r>
      <w:r w:rsidR="00605DBE" w:rsidRPr="00605DBE">
        <w:rPr>
          <w:rFonts w:ascii="Arial" w:hAnsi="Arial" w:cs="Arial"/>
          <w:b/>
          <w:bCs/>
          <w:sz w:val="22"/>
          <w:szCs w:val="22"/>
        </w:rPr>
        <w:t>Pro-Rata</w:t>
      </w:r>
      <w:r w:rsidR="00605DBE">
        <w:rPr>
          <w:rFonts w:ascii="Arial" w:hAnsi="Arial" w:cs="Arial"/>
          <w:sz w:val="22"/>
          <w:szCs w:val="22"/>
        </w:rPr>
        <w:t>)</w:t>
      </w:r>
    </w:p>
    <w:p w14:paraId="30C47A9B" w14:textId="77777777" w:rsidR="00AD52FE" w:rsidRDefault="00AD52FE" w:rsidP="00AD52FE">
      <w:pPr>
        <w:ind w:left="1440"/>
        <w:rPr>
          <w:rFonts w:ascii="Arial" w:hAnsi="Arial" w:cs="Arial"/>
          <w:sz w:val="22"/>
          <w:szCs w:val="22"/>
        </w:rPr>
      </w:pPr>
      <w:r w:rsidRPr="00D367E3">
        <w:rPr>
          <w:rFonts w:ascii="Arial" w:hAnsi="Arial" w:cs="Arial"/>
          <w:sz w:val="22"/>
          <w:szCs w:val="22"/>
        </w:rPr>
        <w:t xml:space="preserve">Pension - 7% employer’s contribution </w:t>
      </w:r>
    </w:p>
    <w:p w14:paraId="30C47A9C" w14:textId="77777777" w:rsidR="00605DBE" w:rsidRPr="00D367E3" w:rsidRDefault="00605DBE" w:rsidP="00AD52FE">
      <w:pPr>
        <w:ind w:left="1440"/>
        <w:rPr>
          <w:rFonts w:ascii="Arial" w:hAnsi="Arial" w:cs="Arial"/>
          <w:sz w:val="22"/>
          <w:szCs w:val="22"/>
        </w:rPr>
      </w:pPr>
    </w:p>
    <w:p w14:paraId="30C47A9D" w14:textId="34E435E2" w:rsidR="00605DBE" w:rsidRDefault="00AD52FE" w:rsidP="00AD52FE">
      <w:pPr>
        <w:ind w:left="1440" w:hanging="1440"/>
        <w:rPr>
          <w:rFonts w:ascii="Arial" w:hAnsi="Arial" w:cs="Arial"/>
          <w:sz w:val="22"/>
          <w:szCs w:val="22"/>
        </w:rPr>
      </w:pPr>
      <w:r w:rsidRPr="00D367E3">
        <w:rPr>
          <w:rFonts w:ascii="Arial" w:hAnsi="Arial" w:cs="Arial"/>
          <w:sz w:val="22"/>
          <w:szCs w:val="22"/>
        </w:rPr>
        <w:t>Hours:</w:t>
      </w:r>
      <w:r w:rsidRPr="00D367E3">
        <w:rPr>
          <w:rFonts w:ascii="Arial" w:hAnsi="Arial" w:cs="Arial"/>
          <w:sz w:val="22"/>
          <w:szCs w:val="22"/>
        </w:rPr>
        <w:tab/>
      </w:r>
      <w:r w:rsidRPr="00B950FA">
        <w:rPr>
          <w:rFonts w:ascii="Arial" w:hAnsi="Arial" w:cs="Arial"/>
          <w:b/>
          <w:bCs/>
          <w:sz w:val="22"/>
          <w:szCs w:val="22"/>
        </w:rPr>
        <w:t xml:space="preserve">Part time </w:t>
      </w:r>
      <w:r w:rsidR="00605DBE" w:rsidRPr="00B950FA">
        <w:rPr>
          <w:rFonts w:ascii="Arial" w:hAnsi="Arial" w:cs="Arial"/>
          <w:b/>
          <w:bCs/>
          <w:sz w:val="22"/>
          <w:szCs w:val="22"/>
        </w:rPr>
        <w:t>–</w:t>
      </w:r>
      <w:r w:rsidRPr="00B950FA">
        <w:rPr>
          <w:rFonts w:ascii="Arial" w:hAnsi="Arial" w:cs="Arial"/>
          <w:b/>
          <w:bCs/>
          <w:sz w:val="22"/>
          <w:szCs w:val="22"/>
        </w:rPr>
        <w:t xml:space="preserve"> </w:t>
      </w:r>
      <w:r w:rsidR="00605DBE" w:rsidRPr="00B950FA">
        <w:rPr>
          <w:rFonts w:ascii="Arial" w:hAnsi="Arial" w:cs="Arial"/>
          <w:b/>
          <w:bCs/>
          <w:sz w:val="22"/>
          <w:szCs w:val="22"/>
        </w:rPr>
        <w:t>14 Hours Per week</w:t>
      </w:r>
      <w:r w:rsidR="000550AD">
        <w:rPr>
          <w:rFonts w:ascii="Arial" w:hAnsi="Arial" w:cs="Arial"/>
          <w:b/>
          <w:bCs/>
          <w:sz w:val="22"/>
          <w:szCs w:val="22"/>
        </w:rPr>
        <w:t xml:space="preserve">.  </w:t>
      </w:r>
      <w:r w:rsidR="000550AD" w:rsidRPr="000550AD">
        <w:rPr>
          <w:rFonts w:ascii="Arial" w:hAnsi="Arial" w:cs="Arial"/>
          <w:sz w:val="22"/>
          <w:szCs w:val="22"/>
        </w:rPr>
        <w:t>Flexible working options</w:t>
      </w:r>
    </w:p>
    <w:p w14:paraId="30C47A9E" w14:textId="77777777" w:rsidR="00AD52FE" w:rsidRPr="00D367E3" w:rsidRDefault="00AD52FE" w:rsidP="00AD52FE">
      <w:pPr>
        <w:ind w:left="1440" w:hanging="1440"/>
        <w:rPr>
          <w:rFonts w:ascii="Arial" w:hAnsi="Arial" w:cs="Arial"/>
          <w:sz w:val="22"/>
          <w:szCs w:val="22"/>
        </w:rPr>
      </w:pPr>
      <w:r w:rsidRPr="00D367E3">
        <w:rPr>
          <w:rFonts w:ascii="Arial" w:hAnsi="Arial" w:cs="Arial"/>
          <w:sz w:val="22"/>
          <w:szCs w:val="22"/>
        </w:rPr>
        <w:t xml:space="preserve"> </w:t>
      </w:r>
    </w:p>
    <w:p w14:paraId="30C47A9F" w14:textId="51318640" w:rsidR="00AD52FE" w:rsidRPr="00D367E3" w:rsidRDefault="00AD52FE" w:rsidP="00AD52FE">
      <w:pPr>
        <w:ind w:left="1440" w:hanging="1440"/>
        <w:rPr>
          <w:rFonts w:ascii="Arial" w:hAnsi="Arial" w:cs="Arial"/>
          <w:sz w:val="22"/>
          <w:szCs w:val="22"/>
        </w:rPr>
      </w:pPr>
      <w:r w:rsidRPr="00D367E3">
        <w:rPr>
          <w:rFonts w:ascii="Arial" w:hAnsi="Arial" w:cs="Arial"/>
          <w:sz w:val="22"/>
          <w:szCs w:val="22"/>
        </w:rPr>
        <w:t>Term:</w:t>
      </w:r>
      <w:r w:rsidRPr="00D367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Fixed Term </w:t>
      </w:r>
      <w:r w:rsidR="00B950FA">
        <w:rPr>
          <w:rFonts w:ascii="Arial" w:hAnsi="Arial" w:cs="Arial"/>
          <w:b/>
          <w:sz w:val="22"/>
          <w:szCs w:val="22"/>
        </w:rPr>
        <w:t>until</w:t>
      </w:r>
      <w:r>
        <w:rPr>
          <w:rFonts w:ascii="Arial" w:hAnsi="Arial" w:cs="Arial"/>
          <w:b/>
          <w:sz w:val="22"/>
          <w:szCs w:val="22"/>
        </w:rPr>
        <w:t xml:space="preserve"> 31 March 202</w:t>
      </w:r>
      <w:r w:rsidR="00B950FA">
        <w:rPr>
          <w:rFonts w:ascii="Arial" w:hAnsi="Arial" w:cs="Arial"/>
          <w:b/>
          <w:sz w:val="22"/>
          <w:szCs w:val="22"/>
        </w:rPr>
        <w:t>5</w:t>
      </w:r>
      <w:r w:rsidRPr="00D367E3">
        <w:rPr>
          <w:rFonts w:ascii="Arial" w:hAnsi="Arial" w:cs="Arial"/>
          <w:b/>
          <w:sz w:val="22"/>
          <w:szCs w:val="22"/>
        </w:rPr>
        <w:t xml:space="preserve"> </w:t>
      </w:r>
    </w:p>
    <w:p w14:paraId="30C47AA0" w14:textId="77777777" w:rsidR="00AD52FE" w:rsidRDefault="00AD52FE" w:rsidP="0010526E">
      <w:pPr>
        <w:spacing w:line="264" w:lineRule="auto"/>
        <w:outlineLvl w:val="0"/>
        <w:rPr>
          <w:rFonts w:ascii="Arial" w:hAnsi="Arial" w:cs="Arial"/>
          <w:b/>
          <w:lang w:val="en-US"/>
        </w:rPr>
      </w:pPr>
    </w:p>
    <w:p w14:paraId="30C47AA1" w14:textId="77777777" w:rsidR="00605DBE" w:rsidRDefault="00605DBE" w:rsidP="0010526E">
      <w:pPr>
        <w:spacing w:line="264" w:lineRule="auto"/>
        <w:outlineLvl w:val="0"/>
        <w:rPr>
          <w:rFonts w:ascii="Arial" w:hAnsi="Arial" w:cs="Arial"/>
          <w:b/>
          <w:lang w:val="en-US"/>
        </w:rPr>
      </w:pPr>
    </w:p>
    <w:p w14:paraId="2D29106A" w14:textId="77777777" w:rsidR="00B4207A" w:rsidRDefault="00B4207A" w:rsidP="0010526E">
      <w:pPr>
        <w:spacing w:line="264" w:lineRule="auto"/>
        <w:outlineLvl w:val="0"/>
        <w:rPr>
          <w:rFonts w:ascii="Arial" w:hAnsi="Arial" w:cs="Arial"/>
          <w:b/>
          <w:lang w:val="en-US"/>
        </w:rPr>
      </w:pPr>
    </w:p>
    <w:p w14:paraId="6EB3C1AC" w14:textId="77777777" w:rsidR="00B4207A" w:rsidRDefault="00B4207A" w:rsidP="0010526E">
      <w:pPr>
        <w:spacing w:line="264" w:lineRule="auto"/>
        <w:outlineLvl w:val="0"/>
        <w:rPr>
          <w:rFonts w:ascii="Arial" w:hAnsi="Arial" w:cs="Arial"/>
          <w:b/>
          <w:lang w:val="en-US"/>
        </w:rPr>
      </w:pPr>
    </w:p>
    <w:p w14:paraId="30C47AA2" w14:textId="1B678DB3" w:rsidR="00417C6F" w:rsidRDefault="00894E16" w:rsidP="0010526E">
      <w:pPr>
        <w:spacing w:line="264" w:lineRule="auto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Job </w:t>
      </w:r>
      <w:r w:rsidR="00AD52FE">
        <w:rPr>
          <w:rFonts w:ascii="Arial" w:hAnsi="Arial" w:cs="Arial"/>
          <w:b/>
          <w:lang w:val="en-US"/>
        </w:rPr>
        <w:t>purpose</w:t>
      </w:r>
    </w:p>
    <w:p w14:paraId="30C47AA3" w14:textId="77777777" w:rsidR="004B3A8B" w:rsidRPr="00417C6F" w:rsidRDefault="00BB1E7D" w:rsidP="0010526E">
      <w:pPr>
        <w:spacing w:line="264" w:lineRule="auto"/>
        <w:outlineLvl w:val="0"/>
        <w:rPr>
          <w:rFonts w:ascii="Arial" w:hAnsi="Arial" w:cs="Arial"/>
          <w:b/>
          <w:lang w:val="en-US"/>
        </w:rPr>
      </w:pPr>
      <w:r w:rsidRPr="00417C6F">
        <w:rPr>
          <w:rFonts w:ascii="Arial" w:hAnsi="Arial" w:cs="Arial"/>
          <w:b/>
          <w:lang w:val="en-US"/>
        </w:rPr>
        <w:t xml:space="preserve"> </w:t>
      </w:r>
    </w:p>
    <w:p w14:paraId="30C47AA4" w14:textId="1F890D1B" w:rsidR="00417C6F" w:rsidRDefault="00605DBE" w:rsidP="000E20B5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as a Welfare Rights Specialist and part of the </w:t>
      </w:r>
      <w:hyperlink r:id="rId9" w:history="1">
        <w:r w:rsidR="00F93148" w:rsidRPr="00642056">
          <w:rPr>
            <w:rFonts w:ascii="Arial" w:hAnsi="Arial" w:cs="Arial"/>
            <w:color w:val="0000FF"/>
            <w:u w:val="single"/>
          </w:rPr>
          <w:t>Next Step Edinburgh</w:t>
        </w:r>
        <w:r w:rsidR="00F93148" w:rsidRPr="00642056">
          <w:rPr>
            <w:rFonts w:asciiTheme="minorHAnsi" w:hAnsiTheme="minorHAnsi" w:cstheme="minorHAnsi"/>
            <w:color w:val="0000FF"/>
            <w:u w:val="single"/>
          </w:rPr>
          <w:t xml:space="preserve"> </w:t>
        </w:r>
      </w:hyperlink>
      <w:r>
        <w:rPr>
          <w:rFonts w:ascii="Arial" w:hAnsi="Arial" w:cs="Arial"/>
        </w:rPr>
        <w:t xml:space="preserve"> Targeted Employability Service (TES)</w:t>
      </w:r>
      <w:r w:rsidR="00C561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will </w:t>
      </w:r>
      <w:r w:rsidR="00C561C6">
        <w:rPr>
          <w:rFonts w:ascii="Arial" w:hAnsi="Arial" w:cs="Arial"/>
        </w:rPr>
        <w:t>provide Welfare Rights Advice and support to clients, either through referral from the partner agencies or by pro-actively engag</w:t>
      </w:r>
      <w:r w:rsidR="00DF49FC">
        <w:rPr>
          <w:rFonts w:ascii="Arial" w:hAnsi="Arial" w:cs="Arial"/>
        </w:rPr>
        <w:t>ing</w:t>
      </w:r>
      <w:r w:rsidR="00C561C6">
        <w:rPr>
          <w:rFonts w:ascii="Arial" w:hAnsi="Arial" w:cs="Arial"/>
        </w:rPr>
        <w:t xml:space="preserve"> eligible clients who present to Citizens Advice Edinburgh (CAE)</w:t>
      </w:r>
      <w:r w:rsidR="00D9634E">
        <w:rPr>
          <w:rFonts w:ascii="Arial" w:hAnsi="Arial" w:cs="Arial"/>
        </w:rPr>
        <w:t>, or at outreach locations</w:t>
      </w:r>
      <w:r w:rsidR="00D83921">
        <w:rPr>
          <w:rFonts w:ascii="Arial" w:hAnsi="Arial" w:cs="Arial"/>
        </w:rPr>
        <w:t xml:space="preserve"> and promotional events</w:t>
      </w:r>
      <w:r w:rsidR="00C561C6">
        <w:rPr>
          <w:rFonts w:ascii="Arial" w:hAnsi="Arial" w:cs="Arial"/>
        </w:rPr>
        <w:t xml:space="preserve">.    </w:t>
      </w:r>
    </w:p>
    <w:p w14:paraId="30C47AA5" w14:textId="77777777" w:rsidR="00417C6F" w:rsidRDefault="00417C6F" w:rsidP="000E20B5">
      <w:pPr>
        <w:spacing w:line="264" w:lineRule="auto"/>
        <w:rPr>
          <w:rFonts w:ascii="Arial" w:hAnsi="Arial" w:cs="Arial"/>
        </w:rPr>
      </w:pPr>
    </w:p>
    <w:p w14:paraId="30C47AA6" w14:textId="77777777" w:rsidR="00CE79E1" w:rsidRDefault="00C561C6" w:rsidP="000E20B5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As a W</w:t>
      </w:r>
      <w:r w:rsidR="00D41243">
        <w:rPr>
          <w:rFonts w:ascii="Arial" w:hAnsi="Arial" w:cs="Arial"/>
        </w:rPr>
        <w:t>elfare Rights Specialist</w:t>
      </w:r>
      <w:r>
        <w:rPr>
          <w:rFonts w:ascii="Arial" w:hAnsi="Arial" w:cs="Arial"/>
        </w:rPr>
        <w:t>, you will maintain an up-to-date specialist knowledge of welfare</w:t>
      </w:r>
      <w:r w:rsidR="00D412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D41243">
        <w:rPr>
          <w:rFonts w:ascii="Arial" w:hAnsi="Arial" w:cs="Arial"/>
        </w:rPr>
        <w:t>ights advice</w:t>
      </w:r>
      <w:r w:rsidR="00CE79E1">
        <w:rPr>
          <w:rFonts w:ascii="Arial" w:hAnsi="Arial" w:cs="Arial"/>
        </w:rPr>
        <w:t xml:space="preserve"> and have experience of dealing with complex </w:t>
      </w:r>
      <w:r w:rsidR="00D41243">
        <w:rPr>
          <w:rFonts w:ascii="Arial" w:hAnsi="Arial" w:cs="Arial"/>
        </w:rPr>
        <w:t>welfare rights cases, incl</w:t>
      </w:r>
      <w:r w:rsidR="00CE79E1">
        <w:rPr>
          <w:rFonts w:ascii="Arial" w:hAnsi="Arial" w:cs="Arial"/>
        </w:rPr>
        <w:t xml:space="preserve">uding </w:t>
      </w:r>
      <w:r w:rsidR="00D41243">
        <w:rPr>
          <w:rFonts w:ascii="Arial" w:hAnsi="Arial" w:cs="Arial"/>
        </w:rPr>
        <w:t xml:space="preserve">a </w:t>
      </w:r>
      <w:proofErr w:type="gramStart"/>
      <w:r w:rsidR="00D41243">
        <w:rPr>
          <w:rFonts w:ascii="Arial" w:hAnsi="Arial" w:cs="Arial"/>
        </w:rPr>
        <w:t>knowledge</w:t>
      </w:r>
      <w:proofErr w:type="gramEnd"/>
      <w:r w:rsidR="00D41243">
        <w:rPr>
          <w:rFonts w:ascii="Arial" w:hAnsi="Arial" w:cs="Arial"/>
        </w:rPr>
        <w:t xml:space="preserve"> and understanding of the T</w:t>
      </w:r>
      <w:r w:rsidR="00CE79E1">
        <w:rPr>
          <w:rFonts w:ascii="Arial" w:hAnsi="Arial" w:cs="Arial"/>
        </w:rPr>
        <w:t xml:space="preserve">ribunal </w:t>
      </w:r>
      <w:r w:rsidR="00D41243">
        <w:rPr>
          <w:rFonts w:ascii="Arial" w:hAnsi="Arial" w:cs="Arial"/>
        </w:rPr>
        <w:t xml:space="preserve">and Appeals </w:t>
      </w:r>
      <w:r w:rsidR="00CE79E1">
        <w:rPr>
          <w:rFonts w:ascii="Arial" w:hAnsi="Arial" w:cs="Arial"/>
        </w:rPr>
        <w:t>Pro</w:t>
      </w:r>
      <w:r w:rsidR="00D41243">
        <w:rPr>
          <w:rFonts w:ascii="Arial" w:hAnsi="Arial" w:cs="Arial"/>
        </w:rPr>
        <w:t>cess</w:t>
      </w:r>
      <w:r w:rsidR="00CE79E1">
        <w:rPr>
          <w:rFonts w:ascii="Arial" w:hAnsi="Arial" w:cs="Arial"/>
        </w:rPr>
        <w:t xml:space="preserve">.  </w:t>
      </w:r>
    </w:p>
    <w:p w14:paraId="30C47AA7" w14:textId="77777777" w:rsidR="00AD5CDC" w:rsidRDefault="00AD5CDC" w:rsidP="000E20B5">
      <w:pPr>
        <w:spacing w:line="264" w:lineRule="auto"/>
        <w:rPr>
          <w:rFonts w:ascii="Arial" w:hAnsi="Arial" w:cs="Arial"/>
        </w:rPr>
      </w:pPr>
    </w:p>
    <w:p w14:paraId="30C47AA8" w14:textId="231F7BB8" w:rsidR="00D41243" w:rsidRDefault="00C561C6" w:rsidP="000E20B5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will </w:t>
      </w:r>
      <w:r w:rsidR="00641EA7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provide holistic advice and support clients with</w:t>
      </w:r>
      <w:r w:rsidR="00AD5CDC">
        <w:rPr>
          <w:rFonts w:ascii="Arial" w:hAnsi="Arial" w:cs="Arial"/>
        </w:rPr>
        <w:t xml:space="preserve"> </w:t>
      </w:r>
      <w:r w:rsidR="00D41243">
        <w:rPr>
          <w:rFonts w:ascii="Arial" w:hAnsi="Arial" w:cs="Arial"/>
        </w:rPr>
        <w:t>debt management and income maximisation</w:t>
      </w:r>
      <w:r>
        <w:rPr>
          <w:rFonts w:ascii="Arial" w:hAnsi="Arial" w:cs="Arial"/>
        </w:rPr>
        <w:t xml:space="preserve">, including </w:t>
      </w:r>
      <w:r w:rsidR="00D41243">
        <w:rPr>
          <w:rFonts w:ascii="Arial" w:hAnsi="Arial" w:cs="Arial"/>
        </w:rPr>
        <w:t>basic budgeting and negotiating with others to resolve debt and maximise their income.</w:t>
      </w:r>
      <w:r w:rsidR="00641EA7">
        <w:rPr>
          <w:rFonts w:ascii="Arial" w:hAnsi="Arial" w:cs="Arial"/>
        </w:rPr>
        <w:t xml:space="preserve">  You will provide advice on any other issue the client may present with, </w:t>
      </w:r>
      <w:r w:rsidR="006B18FF">
        <w:rPr>
          <w:rFonts w:ascii="Arial" w:hAnsi="Arial" w:cs="Arial"/>
        </w:rPr>
        <w:t>providing</w:t>
      </w:r>
      <w:r w:rsidR="00641EA7">
        <w:rPr>
          <w:rFonts w:ascii="Arial" w:hAnsi="Arial" w:cs="Arial"/>
        </w:rPr>
        <w:t xml:space="preserve"> a single point of contact and will maintain knowledge, </w:t>
      </w:r>
      <w:proofErr w:type="gramStart"/>
      <w:r w:rsidR="00641EA7">
        <w:rPr>
          <w:rFonts w:ascii="Arial" w:hAnsi="Arial" w:cs="Arial"/>
        </w:rPr>
        <w:t>skills</w:t>
      </w:r>
      <w:proofErr w:type="gramEnd"/>
      <w:r w:rsidR="00641EA7">
        <w:rPr>
          <w:rFonts w:ascii="Arial" w:hAnsi="Arial" w:cs="Arial"/>
        </w:rPr>
        <w:t xml:space="preserve"> and expertise to provide type II advice in all areas accredited by Scottish National Standards for Information and Advice Providers and OISC Level 1 in Immigration advice – the qualifications of a Citizens Advice General Adviser.</w:t>
      </w:r>
    </w:p>
    <w:p w14:paraId="30C47AA9" w14:textId="77777777" w:rsidR="00D41243" w:rsidRDefault="00D41243" w:rsidP="000E20B5">
      <w:pPr>
        <w:spacing w:line="264" w:lineRule="auto"/>
        <w:rPr>
          <w:rFonts w:ascii="Arial" w:hAnsi="Arial" w:cs="Arial"/>
        </w:rPr>
      </w:pPr>
    </w:p>
    <w:p w14:paraId="30C47AAA" w14:textId="77777777" w:rsidR="00D41243" w:rsidRDefault="00C561C6" w:rsidP="000E20B5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TES service is expected to grow and develop to meet the needs of the community.  You will work closely with the other partners and the Advice Services Manager </w:t>
      </w:r>
      <w:r w:rsidR="00641EA7">
        <w:rPr>
          <w:rFonts w:ascii="Arial" w:hAnsi="Arial" w:cs="Arial"/>
        </w:rPr>
        <w:t xml:space="preserve">to review and monitor demand and impact and bring new ideas and a solution focussed attitude to the </w:t>
      </w:r>
      <w:r w:rsidR="00A51E52">
        <w:rPr>
          <w:rFonts w:ascii="Arial" w:hAnsi="Arial" w:cs="Arial"/>
        </w:rPr>
        <w:t>service’s</w:t>
      </w:r>
      <w:r w:rsidR="00641EA7">
        <w:rPr>
          <w:rFonts w:ascii="Arial" w:hAnsi="Arial" w:cs="Arial"/>
        </w:rPr>
        <w:t xml:space="preserve"> continuous improvement.  </w:t>
      </w:r>
      <w:r w:rsidR="00A51E52">
        <w:rPr>
          <w:rFonts w:ascii="Arial" w:hAnsi="Arial" w:cs="Arial"/>
        </w:rPr>
        <w:t>The role</w:t>
      </w:r>
      <w:r w:rsidR="00AD5CDC">
        <w:rPr>
          <w:rFonts w:ascii="Arial" w:hAnsi="Arial" w:cs="Arial"/>
        </w:rPr>
        <w:t xml:space="preserve"> will include engaging </w:t>
      </w:r>
      <w:r w:rsidR="00D41243">
        <w:rPr>
          <w:rFonts w:ascii="Arial" w:hAnsi="Arial" w:cs="Arial"/>
        </w:rPr>
        <w:t>staff, volunteers, partner organisations, elected members and the public</w:t>
      </w:r>
      <w:r w:rsidR="00AD5CDC">
        <w:rPr>
          <w:rFonts w:ascii="Arial" w:hAnsi="Arial" w:cs="Arial"/>
        </w:rPr>
        <w:t xml:space="preserve"> in practical training and advice workshops</w:t>
      </w:r>
      <w:r w:rsidR="00D41243">
        <w:rPr>
          <w:rFonts w:ascii="Arial" w:hAnsi="Arial" w:cs="Arial"/>
        </w:rPr>
        <w:t>.</w:t>
      </w:r>
    </w:p>
    <w:p w14:paraId="30C47AAB" w14:textId="77777777" w:rsidR="00D41243" w:rsidRDefault="00D41243" w:rsidP="000E20B5">
      <w:pPr>
        <w:spacing w:line="264" w:lineRule="auto"/>
        <w:rPr>
          <w:rFonts w:ascii="Arial" w:hAnsi="Arial" w:cs="Arial"/>
        </w:rPr>
      </w:pPr>
    </w:p>
    <w:p w14:paraId="30C47AB6" w14:textId="77777777" w:rsidR="00CC7CF4" w:rsidRPr="00CC7CF4" w:rsidRDefault="006C2C1A" w:rsidP="00CC7CF4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Key deliverables:</w:t>
      </w:r>
    </w:p>
    <w:p w14:paraId="30C47AB7" w14:textId="77777777" w:rsidR="00CC7CF4" w:rsidRPr="00CC7CF4" w:rsidRDefault="00CC7CF4" w:rsidP="00CC7CF4">
      <w:pPr>
        <w:spacing w:line="264" w:lineRule="auto"/>
        <w:rPr>
          <w:rFonts w:ascii="Arial" w:hAnsi="Arial" w:cs="Arial"/>
          <w:b/>
          <w:lang w:val="en-US"/>
        </w:rPr>
      </w:pPr>
    </w:p>
    <w:p w14:paraId="30C47AB8" w14:textId="5F7A1492" w:rsidR="00954055" w:rsidRPr="00954055" w:rsidRDefault="00954055" w:rsidP="00954055">
      <w:pPr>
        <w:pStyle w:val="ListParagraph"/>
        <w:numPr>
          <w:ilvl w:val="0"/>
          <w:numId w:val="26"/>
        </w:numPr>
        <w:shd w:val="clear" w:color="auto" w:fill="FFFFFF"/>
        <w:spacing w:line="300" w:lineRule="atLeast"/>
        <w:contextualSpacing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Provide specialist </w:t>
      </w:r>
      <w:r w:rsidR="00604CBB">
        <w:rPr>
          <w:rFonts w:ascii="Arial" w:hAnsi="Arial" w:cs="Arial"/>
          <w:bCs/>
          <w:lang w:val="en"/>
        </w:rPr>
        <w:t>welfare rights</w:t>
      </w:r>
      <w:r>
        <w:rPr>
          <w:rFonts w:ascii="Arial" w:hAnsi="Arial" w:cs="Arial"/>
          <w:bCs/>
          <w:lang w:val="en"/>
        </w:rPr>
        <w:t xml:space="preserve"> advice to </w:t>
      </w:r>
      <w:r w:rsidR="00A51E52">
        <w:rPr>
          <w:rFonts w:ascii="Arial" w:hAnsi="Arial" w:cs="Arial"/>
          <w:bCs/>
          <w:lang w:val="en"/>
        </w:rPr>
        <w:t xml:space="preserve">at least 145 </w:t>
      </w:r>
      <w:r>
        <w:rPr>
          <w:rFonts w:ascii="Arial" w:hAnsi="Arial" w:cs="Arial"/>
          <w:bCs/>
          <w:lang w:val="en"/>
        </w:rPr>
        <w:t xml:space="preserve">clients </w:t>
      </w:r>
      <w:r w:rsidR="00A51E52">
        <w:rPr>
          <w:rFonts w:ascii="Arial" w:hAnsi="Arial" w:cs="Arial"/>
          <w:bCs/>
          <w:lang w:val="en"/>
        </w:rPr>
        <w:t xml:space="preserve">per </w:t>
      </w:r>
      <w:r w:rsidR="005B45D9">
        <w:rPr>
          <w:rFonts w:ascii="Arial" w:hAnsi="Arial" w:cs="Arial"/>
          <w:bCs/>
          <w:lang w:val="en"/>
        </w:rPr>
        <w:t>year.</w:t>
      </w:r>
      <w:r w:rsidR="00A51E52">
        <w:rPr>
          <w:rFonts w:ascii="Arial" w:hAnsi="Arial" w:cs="Arial"/>
          <w:bCs/>
          <w:lang w:val="en"/>
        </w:rPr>
        <w:t xml:space="preserve"> </w:t>
      </w:r>
    </w:p>
    <w:p w14:paraId="30C47AB9" w14:textId="32476346" w:rsidR="00604CBB" w:rsidRPr="0046363D" w:rsidRDefault="00604CBB" w:rsidP="00604CBB">
      <w:pPr>
        <w:pStyle w:val="ListParagraph"/>
        <w:numPr>
          <w:ilvl w:val="0"/>
          <w:numId w:val="26"/>
        </w:numPr>
        <w:shd w:val="clear" w:color="auto" w:fill="FFFFFF"/>
        <w:spacing w:line="300" w:lineRule="atLeast"/>
        <w:contextualSpacing/>
        <w:rPr>
          <w:rFonts w:ascii="Arial" w:hAnsi="Arial" w:cs="Arial"/>
          <w:bCs/>
          <w:lang w:val="en"/>
        </w:rPr>
      </w:pPr>
      <w:r w:rsidRPr="0046363D">
        <w:rPr>
          <w:rFonts w:ascii="Arial" w:hAnsi="Arial" w:cs="Arial"/>
          <w:bCs/>
          <w:lang w:val="en"/>
        </w:rPr>
        <w:t xml:space="preserve">Design and deliver workshop based practical </w:t>
      </w:r>
      <w:r>
        <w:rPr>
          <w:rFonts w:ascii="Arial" w:hAnsi="Arial" w:cs="Arial"/>
          <w:bCs/>
          <w:lang w:val="en"/>
        </w:rPr>
        <w:t>Welfare Rights</w:t>
      </w:r>
      <w:r w:rsidRPr="0046363D">
        <w:rPr>
          <w:rFonts w:ascii="Arial" w:hAnsi="Arial" w:cs="Arial"/>
          <w:bCs/>
          <w:lang w:val="en"/>
        </w:rPr>
        <w:t xml:space="preserve"> training to </w:t>
      </w:r>
      <w:r>
        <w:rPr>
          <w:rFonts w:ascii="Arial" w:hAnsi="Arial" w:cs="Arial"/>
          <w:bCs/>
          <w:lang w:val="en"/>
        </w:rPr>
        <w:t xml:space="preserve">CAE’s staff, volunteers, external </w:t>
      </w:r>
      <w:proofErr w:type="gramStart"/>
      <w:r>
        <w:rPr>
          <w:rFonts w:ascii="Arial" w:hAnsi="Arial" w:cs="Arial"/>
          <w:bCs/>
          <w:lang w:val="en"/>
        </w:rPr>
        <w:t>stakeholders</w:t>
      </w:r>
      <w:proofErr w:type="gramEnd"/>
      <w:r>
        <w:rPr>
          <w:rFonts w:ascii="Arial" w:hAnsi="Arial" w:cs="Arial"/>
          <w:bCs/>
          <w:lang w:val="en"/>
        </w:rPr>
        <w:t xml:space="preserve"> and the </w:t>
      </w:r>
      <w:r w:rsidR="005B45D9">
        <w:rPr>
          <w:rFonts w:ascii="Arial" w:hAnsi="Arial" w:cs="Arial"/>
          <w:bCs/>
          <w:lang w:val="en"/>
        </w:rPr>
        <w:t>public.</w:t>
      </w:r>
      <w:r w:rsidRPr="0046363D">
        <w:rPr>
          <w:rFonts w:ascii="Arial" w:hAnsi="Arial" w:cs="Arial"/>
          <w:bCs/>
          <w:lang w:val="en"/>
        </w:rPr>
        <w:t xml:space="preserve"> </w:t>
      </w:r>
    </w:p>
    <w:p w14:paraId="30C47ABA" w14:textId="77777777" w:rsidR="00954055" w:rsidRPr="0046363D" w:rsidRDefault="00A51E52" w:rsidP="00954055">
      <w:pPr>
        <w:pStyle w:val="ListParagraph"/>
        <w:numPr>
          <w:ilvl w:val="0"/>
          <w:numId w:val="26"/>
        </w:numPr>
        <w:shd w:val="clear" w:color="auto" w:fill="FFFFFF"/>
        <w:spacing w:line="300" w:lineRule="atLeast"/>
        <w:contextualSpacing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Cs/>
          <w:lang w:val="en"/>
        </w:rPr>
        <w:t>Engage volunteers to assist in the delivery of the service as appropriate</w:t>
      </w:r>
      <w:r w:rsidR="00954055">
        <w:rPr>
          <w:rFonts w:ascii="Arial" w:hAnsi="Arial" w:cs="Arial"/>
          <w:bCs/>
          <w:lang w:val="en"/>
        </w:rPr>
        <w:t>.</w:t>
      </w:r>
    </w:p>
    <w:p w14:paraId="30C47ABB" w14:textId="77777777" w:rsidR="006C2C1A" w:rsidRPr="0046363D" w:rsidRDefault="006C2C1A" w:rsidP="006C2C1A">
      <w:pPr>
        <w:pStyle w:val="ListParagraph"/>
        <w:numPr>
          <w:ilvl w:val="0"/>
          <w:numId w:val="26"/>
        </w:numPr>
        <w:shd w:val="clear" w:color="auto" w:fill="FFFFFF"/>
        <w:spacing w:line="300" w:lineRule="atLeast"/>
        <w:contextualSpacing/>
        <w:rPr>
          <w:rFonts w:ascii="Arial" w:hAnsi="Arial" w:cs="Arial"/>
          <w:bCs/>
          <w:lang w:val="en"/>
        </w:rPr>
      </w:pPr>
      <w:r w:rsidRPr="0046363D">
        <w:rPr>
          <w:rFonts w:ascii="Arial" w:hAnsi="Arial" w:cs="Arial"/>
          <w:bCs/>
          <w:lang w:val="en"/>
        </w:rPr>
        <w:t>Engag</w:t>
      </w:r>
      <w:r w:rsidR="00954055">
        <w:rPr>
          <w:rFonts w:ascii="Arial" w:hAnsi="Arial" w:cs="Arial"/>
          <w:bCs/>
          <w:lang w:val="en"/>
        </w:rPr>
        <w:t>e</w:t>
      </w:r>
      <w:r w:rsidRPr="0046363D">
        <w:rPr>
          <w:rFonts w:ascii="Arial" w:hAnsi="Arial" w:cs="Arial"/>
          <w:bCs/>
          <w:lang w:val="en"/>
        </w:rPr>
        <w:t xml:space="preserve"> and work with internal and external stakeholders to promote </w:t>
      </w:r>
      <w:r w:rsidR="00954055">
        <w:rPr>
          <w:rFonts w:ascii="Arial" w:hAnsi="Arial" w:cs="Arial"/>
          <w:bCs/>
          <w:lang w:val="en"/>
        </w:rPr>
        <w:t>the successful delivery of this project.</w:t>
      </w:r>
    </w:p>
    <w:p w14:paraId="30C47ABC" w14:textId="77777777" w:rsidR="006C2C1A" w:rsidRPr="0046363D" w:rsidRDefault="00604CBB" w:rsidP="006C2C1A">
      <w:pPr>
        <w:pStyle w:val="ListParagraph"/>
        <w:numPr>
          <w:ilvl w:val="0"/>
          <w:numId w:val="26"/>
        </w:numPr>
        <w:shd w:val="clear" w:color="auto" w:fill="FFFFFF"/>
        <w:spacing w:line="300" w:lineRule="atLeast"/>
        <w:contextualSpacing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Ensure that CAE collates evidence of the impact of </w:t>
      </w:r>
      <w:r w:rsidR="00A51E52">
        <w:rPr>
          <w:rFonts w:ascii="Arial" w:hAnsi="Arial" w:cs="Arial"/>
          <w:bCs/>
          <w:lang w:val="en"/>
        </w:rPr>
        <w:t>the service</w:t>
      </w:r>
      <w:r>
        <w:rPr>
          <w:rFonts w:ascii="Arial" w:hAnsi="Arial" w:cs="Arial"/>
          <w:bCs/>
          <w:lang w:val="en"/>
        </w:rPr>
        <w:t xml:space="preserve"> and work alongside the </w:t>
      </w:r>
      <w:r w:rsidR="00A51E52">
        <w:rPr>
          <w:rFonts w:ascii="Arial" w:hAnsi="Arial" w:cs="Arial"/>
          <w:bCs/>
          <w:lang w:val="en"/>
        </w:rPr>
        <w:t xml:space="preserve">Advice Services Manager and </w:t>
      </w:r>
      <w:r>
        <w:rPr>
          <w:rFonts w:ascii="Arial" w:hAnsi="Arial" w:cs="Arial"/>
          <w:bCs/>
          <w:lang w:val="en"/>
        </w:rPr>
        <w:t>Chief Executive on how that should influence social policy</w:t>
      </w:r>
      <w:r w:rsidR="00954055">
        <w:rPr>
          <w:rFonts w:ascii="Arial" w:hAnsi="Arial" w:cs="Arial"/>
          <w:bCs/>
          <w:lang w:val="en"/>
        </w:rPr>
        <w:t>.</w:t>
      </w:r>
    </w:p>
    <w:p w14:paraId="30C47ABD" w14:textId="77777777" w:rsidR="00EF20AC" w:rsidRPr="00EF20AC" w:rsidRDefault="00EF20AC" w:rsidP="00EF20AC">
      <w:pPr>
        <w:spacing w:line="264" w:lineRule="auto"/>
        <w:rPr>
          <w:rFonts w:ascii="Arial" w:hAnsi="Arial" w:cs="Arial"/>
        </w:rPr>
      </w:pPr>
    </w:p>
    <w:p w14:paraId="72EA9265" w14:textId="77777777" w:rsidR="005B45D9" w:rsidRDefault="005B45D9" w:rsidP="00CC7CF4">
      <w:pPr>
        <w:spacing w:line="264" w:lineRule="auto"/>
        <w:rPr>
          <w:rFonts w:ascii="Arial" w:hAnsi="Arial" w:cs="Arial"/>
          <w:b/>
          <w:lang w:val="en-US"/>
        </w:rPr>
      </w:pPr>
    </w:p>
    <w:p w14:paraId="7381CBF1" w14:textId="77777777" w:rsidR="005B45D9" w:rsidRDefault="005B45D9" w:rsidP="00CC7CF4">
      <w:pPr>
        <w:spacing w:line="264" w:lineRule="auto"/>
        <w:rPr>
          <w:rFonts w:ascii="Arial" w:hAnsi="Arial" w:cs="Arial"/>
          <w:b/>
          <w:lang w:val="en-US"/>
        </w:rPr>
      </w:pPr>
    </w:p>
    <w:p w14:paraId="3C84678D" w14:textId="77777777" w:rsidR="005B45D9" w:rsidRDefault="005B45D9" w:rsidP="00CC7CF4">
      <w:pPr>
        <w:spacing w:line="264" w:lineRule="auto"/>
        <w:rPr>
          <w:rFonts w:ascii="Arial" w:hAnsi="Arial" w:cs="Arial"/>
          <w:b/>
          <w:lang w:val="en-US"/>
        </w:rPr>
      </w:pPr>
    </w:p>
    <w:p w14:paraId="1E6168B8" w14:textId="77777777" w:rsidR="005B45D9" w:rsidRDefault="005B45D9" w:rsidP="00CC7CF4">
      <w:pPr>
        <w:spacing w:line="264" w:lineRule="auto"/>
        <w:rPr>
          <w:rFonts w:ascii="Arial" w:hAnsi="Arial" w:cs="Arial"/>
          <w:b/>
          <w:lang w:val="en-US"/>
        </w:rPr>
      </w:pPr>
    </w:p>
    <w:p w14:paraId="30C47ABE" w14:textId="3E856430" w:rsidR="00CC7CF4" w:rsidRPr="00CC7CF4" w:rsidRDefault="00CC7CF4" w:rsidP="00CC7CF4">
      <w:pPr>
        <w:spacing w:line="264" w:lineRule="auto"/>
        <w:rPr>
          <w:rFonts w:ascii="Arial" w:hAnsi="Arial" w:cs="Arial"/>
          <w:b/>
          <w:lang w:val="en-US"/>
        </w:rPr>
      </w:pPr>
      <w:r w:rsidRPr="00CC7CF4">
        <w:rPr>
          <w:rFonts w:ascii="Arial" w:hAnsi="Arial" w:cs="Arial"/>
          <w:b/>
          <w:lang w:val="en-US"/>
        </w:rPr>
        <w:lastRenderedPageBreak/>
        <w:t>Person Specification</w:t>
      </w:r>
    </w:p>
    <w:p w14:paraId="30C47ABF" w14:textId="77777777" w:rsidR="00CC7CF4" w:rsidRPr="00CC7CF4" w:rsidRDefault="00CC7CF4" w:rsidP="00CC7CF4">
      <w:pPr>
        <w:spacing w:line="264" w:lineRule="auto"/>
        <w:rPr>
          <w:rFonts w:ascii="Arial" w:hAnsi="Arial" w:cs="Arial"/>
          <w:lang w:val="en-US"/>
        </w:rPr>
      </w:pPr>
    </w:p>
    <w:p w14:paraId="30C47AC0" w14:textId="77777777" w:rsidR="00CC7CF4" w:rsidRPr="00954055" w:rsidRDefault="00CC7CF4" w:rsidP="00CC7CF4">
      <w:pPr>
        <w:spacing w:line="264" w:lineRule="auto"/>
        <w:rPr>
          <w:rFonts w:ascii="Arial" w:hAnsi="Arial" w:cs="Arial"/>
          <w:u w:val="single"/>
          <w:lang w:val="en-US"/>
        </w:rPr>
      </w:pPr>
      <w:r w:rsidRPr="00954055">
        <w:rPr>
          <w:rFonts w:ascii="Arial" w:hAnsi="Arial" w:cs="Arial"/>
          <w:u w:val="single"/>
          <w:lang w:val="en-US"/>
        </w:rPr>
        <w:t>Essential criteria</w:t>
      </w:r>
      <w:r w:rsidR="00954055" w:rsidRPr="00954055">
        <w:rPr>
          <w:rFonts w:ascii="Arial" w:hAnsi="Arial" w:cs="Arial"/>
          <w:u w:val="single"/>
          <w:lang w:val="en-US"/>
        </w:rPr>
        <w:t>:</w:t>
      </w:r>
    </w:p>
    <w:p w14:paraId="30C47AC1" w14:textId="1D804E45" w:rsidR="00954055" w:rsidRPr="0046363D" w:rsidRDefault="00954055" w:rsidP="00954055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6363D">
        <w:rPr>
          <w:rFonts w:ascii="Arial" w:hAnsi="Arial" w:cs="Arial"/>
        </w:rPr>
        <w:t>echnical</w:t>
      </w:r>
      <w:r w:rsidR="00E4764C">
        <w:rPr>
          <w:rFonts w:ascii="Arial" w:hAnsi="Arial" w:cs="Arial"/>
        </w:rPr>
        <w:t>:</w:t>
      </w:r>
    </w:p>
    <w:p w14:paraId="30C47AC2" w14:textId="5340E4D8" w:rsidR="00954055" w:rsidRPr="0046363D" w:rsidRDefault="00954055" w:rsidP="0095405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Solid understanding of </w:t>
      </w:r>
      <w:r w:rsidR="005B45D9" w:rsidRPr="0046363D">
        <w:rPr>
          <w:rFonts w:ascii="Arial" w:hAnsi="Arial" w:cs="Arial"/>
        </w:rPr>
        <w:t>up-to-date</w:t>
      </w:r>
      <w:r w:rsidRPr="0046363D">
        <w:rPr>
          <w:rFonts w:ascii="Arial" w:hAnsi="Arial" w:cs="Arial"/>
        </w:rPr>
        <w:t xml:space="preserve"> </w:t>
      </w:r>
      <w:r w:rsidR="00604CBB">
        <w:rPr>
          <w:rFonts w:ascii="Arial" w:hAnsi="Arial" w:cs="Arial"/>
        </w:rPr>
        <w:t>Welfare Rights</w:t>
      </w:r>
      <w:r w:rsidRPr="0046363D">
        <w:rPr>
          <w:rFonts w:ascii="Arial" w:hAnsi="Arial" w:cs="Arial"/>
        </w:rPr>
        <w:t xml:space="preserve"> legislation and its application</w:t>
      </w:r>
      <w:r w:rsidR="00604CBB">
        <w:rPr>
          <w:rFonts w:ascii="Arial" w:hAnsi="Arial" w:cs="Arial"/>
        </w:rPr>
        <w:t>.</w:t>
      </w:r>
    </w:p>
    <w:p w14:paraId="30C47AC3" w14:textId="77777777" w:rsidR="00604CBB" w:rsidRDefault="00954055" w:rsidP="0095405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Demonstrable experience of dealing with complex </w:t>
      </w:r>
      <w:r w:rsidR="00604CBB">
        <w:rPr>
          <w:rFonts w:ascii="Arial" w:hAnsi="Arial" w:cs="Arial"/>
        </w:rPr>
        <w:t>welfare rights</w:t>
      </w:r>
    </w:p>
    <w:p w14:paraId="30C47AC4" w14:textId="12B2A929" w:rsidR="00954055" w:rsidRPr="0046363D" w:rsidRDefault="00604CBB" w:rsidP="0095405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 knowledge and understanding of the t</w:t>
      </w:r>
      <w:r w:rsidR="00954055" w:rsidRPr="0046363D">
        <w:rPr>
          <w:rFonts w:ascii="Arial" w:hAnsi="Arial" w:cs="Arial"/>
        </w:rPr>
        <w:t xml:space="preserve">ribunal </w:t>
      </w:r>
      <w:r>
        <w:rPr>
          <w:rFonts w:ascii="Arial" w:hAnsi="Arial" w:cs="Arial"/>
        </w:rPr>
        <w:t xml:space="preserve">and </w:t>
      </w:r>
      <w:r w:rsidR="005B45D9">
        <w:rPr>
          <w:rFonts w:ascii="Arial" w:hAnsi="Arial" w:cs="Arial"/>
        </w:rPr>
        <w:t>appeal</w:t>
      </w:r>
      <w:r>
        <w:rPr>
          <w:rFonts w:ascii="Arial" w:hAnsi="Arial" w:cs="Arial"/>
        </w:rPr>
        <w:t xml:space="preserve"> process and confidence to represent clients in this environment.</w:t>
      </w:r>
    </w:p>
    <w:p w14:paraId="30C47AC5" w14:textId="77777777" w:rsidR="00954055" w:rsidRPr="0046363D" w:rsidRDefault="00954055" w:rsidP="0095405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Autospacing="1"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Experience of designing and delivering training/coaching </w:t>
      </w:r>
      <w:r w:rsidRPr="0046363D">
        <w:rPr>
          <w:rFonts w:ascii="Arial" w:hAnsi="Arial" w:cs="Arial"/>
          <w:lang w:val="en"/>
        </w:rPr>
        <w:t xml:space="preserve">including using a range of learning methods </w:t>
      </w:r>
      <w:r>
        <w:rPr>
          <w:rFonts w:ascii="Arial" w:hAnsi="Arial" w:cs="Arial"/>
          <w:lang w:val="en"/>
        </w:rPr>
        <w:t>such as</w:t>
      </w:r>
      <w:r w:rsidRPr="0046363D">
        <w:rPr>
          <w:rFonts w:ascii="Arial" w:hAnsi="Arial" w:cs="Arial"/>
          <w:lang w:val="en"/>
        </w:rPr>
        <w:t xml:space="preserve"> presentation, facilitation, coaching, </w:t>
      </w:r>
      <w:proofErr w:type="gramStart"/>
      <w:r w:rsidRPr="0046363D">
        <w:rPr>
          <w:rFonts w:ascii="Arial" w:hAnsi="Arial" w:cs="Arial"/>
          <w:lang w:val="en"/>
        </w:rPr>
        <w:t>peer</w:t>
      </w:r>
      <w:proofErr w:type="gramEnd"/>
      <w:r w:rsidRPr="0046363D">
        <w:rPr>
          <w:rFonts w:ascii="Arial" w:hAnsi="Arial" w:cs="Arial"/>
          <w:lang w:val="en"/>
        </w:rPr>
        <w:t xml:space="preserve"> and social learning techniques</w:t>
      </w:r>
      <w:r>
        <w:rPr>
          <w:rFonts w:ascii="Arial" w:hAnsi="Arial" w:cs="Arial"/>
        </w:rPr>
        <w:t>.</w:t>
      </w:r>
    </w:p>
    <w:p w14:paraId="30C47AC6" w14:textId="77777777" w:rsidR="00954055" w:rsidRDefault="00604CBB" w:rsidP="00954055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Ability to</w:t>
      </w:r>
      <w:r w:rsidR="00954055">
        <w:rPr>
          <w:rFonts w:ascii="Arial" w:hAnsi="Arial" w:cs="Arial"/>
        </w:rPr>
        <w:t xml:space="preserve"> c</w:t>
      </w:r>
      <w:r w:rsidR="00954055" w:rsidRPr="0046363D">
        <w:rPr>
          <w:rFonts w:ascii="Arial" w:hAnsi="Arial" w:cs="Arial"/>
        </w:rPr>
        <w:t>oach and develop others in</w:t>
      </w:r>
      <w:r w:rsidR="0036223B">
        <w:rPr>
          <w:rFonts w:ascii="Arial" w:hAnsi="Arial" w:cs="Arial"/>
        </w:rPr>
        <w:t xml:space="preserve"> providing </w:t>
      </w:r>
      <w:r>
        <w:rPr>
          <w:rFonts w:ascii="Arial" w:hAnsi="Arial" w:cs="Arial"/>
        </w:rPr>
        <w:t>welfare rights advice</w:t>
      </w:r>
      <w:r w:rsidR="0036223B">
        <w:rPr>
          <w:rFonts w:ascii="Arial" w:hAnsi="Arial" w:cs="Arial"/>
        </w:rPr>
        <w:t>.</w:t>
      </w:r>
    </w:p>
    <w:p w14:paraId="30C47AC7" w14:textId="77777777" w:rsidR="0036223B" w:rsidRPr="0046363D" w:rsidRDefault="0036223B" w:rsidP="00954055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An evidenced commitment to continuous professional development.</w:t>
      </w:r>
    </w:p>
    <w:p w14:paraId="30C47AC8" w14:textId="77777777" w:rsidR="00954055" w:rsidRDefault="00954055" w:rsidP="0095405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Autospacing="1"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Proficient in use of IT systems and Microsoft Office programs including Outlook word and </w:t>
      </w:r>
      <w:proofErr w:type="spellStart"/>
      <w:r w:rsidRPr="0046363D">
        <w:rPr>
          <w:rFonts w:ascii="Arial" w:hAnsi="Arial" w:cs="Arial"/>
        </w:rPr>
        <w:t>Powerpoint</w:t>
      </w:r>
      <w:proofErr w:type="spellEnd"/>
      <w:r w:rsidRPr="0046363D">
        <w:rPr>
          <w:rFonts w:ascii="Arial" w:hAnsi="Arial" w:cs="Arial"/>
        </w:rPr>
        <w:t xml:space="preserve"> with a willingness to learn new systems. </w:t>
      </w:r>
    </w:p>
    <w:p w14:paraId="30C47AC9" w14:textId="77777777" w:rsidR="00604CBB" w:rsidRPr="0046363D" w:rsidRDefault="00604CBB" w:rsidP="0095405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Autospacing="1"/>
        <w:rPr>
          <w:rFonts w:ascii="Arial" w:hAnsi="Arial" w:cs="Arial"/>
        </w:rPr>
      </w:pPr>
      <w:r>
        <w:rPr>
          <w:rFonts w:ascii="Arial" w:hAnsi="Arial" w:cs="Arial"/>
        </w:rPr>
        <w:t>Ability to provide high quality reports against project targets and outcomes.</w:t>
      </w:r>
    </w:p>
    <w:p w14:paraId="30C47ACA" w14:textId="77777777" w:rsidR="00954055" w:rsidRPr="0046363D" w:rsidRDefault="00954055" w:rsidP="0095405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Values and </w:t>
      </w:r>
      <w:r w:rsidRPr="0046363D">
        <w:rPr>
          <w:rFonts w:ascii="Arial" w:hAnsi="Arial" w:cs="Arial"/>
        </w:rPr>
        <w:t>Behaviour</w:t>
      </w:r>
      <w:r>
        <w:rPr>
          <w:rFonts w:ascii="Arial" w:hAnsi="Arial" w:cs="Arial"/>
        </w:rPr>
        <w:t>s</w:t>
      </w:r>
      <w:r w:rsidRPr="0046363D">
        <w:rPr>
          <w:rFonts w:ascii="Arial" w:hAnsi="Arial" w:cs="Arial"/>
        </w:rPr>
        <w:t>:</w:t>
      </w:r>
    </w:p>
    <w:p w14:paraId="30C47ACB" w14:textId="77777777" w:rsidR="00954055" w:rsidRPr="0046363D" w:rsidRDefault="00954055" w:rsidP="0095405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Autospacing="1"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Excellent interpersonal and communication skills. </w:t>
      </w:r>
    </w:p>
    <w:p w14:paraId="30C47ACC" w14:textId="77777777" w:rsidR="00954055" w:rsidRPr="0046363D" w:rsidRDefault="00954055" w:rsidP="0095405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Autospacing="1"/>
        <w:rPr>
          <w:rFonts w:ascii="Arial" w:hAnsi="Arial" w:cs="Arial"/>
        </w:rPr>
      </w:pPr>
      <w:r w:rsidRPr="00F944EA">
        <w:rPr>
          <w:rFonts w:ascii="Arial" w:hAnsi="Arial" w:cs="Arial"/>
        </w:rPr>
        <w:t>Persuasive and diplomatic with strong influencing skills, able to adapt personal style to different situations and individuals</w:t>
      </w:r>
      <w:r w:rsidR="0036223B">
        <w:rPr>
          <w:rFonts w:ascii="Arial" w:hAnsi="Arial" w:cs="Arial"/>
        </w:rPr>
        <w:t>.</w:t>
      </w:r>
      <w:r w:rsidRPr="00F944EA">
        <w:rPr>
          <w:rFonts w:ascii="Arial" w:hAnsi="Arial" w:cs="Arial"/>
        </w:rPr>
        <w:t xml:space="preserve"> </w:t>
      </w:r>
    </w:p>
    <w:p w14:paraId="30C47ACD" w14:textId="77777777" w:rsidR="00954055" w:rsidRPr="0046363D" w:rsidRDefault="00954055" w:rsidP="0095405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F944EA">
        <w:rPr>
          <w:rFonts w:ascii="Arial" w:hAnsi="Arial" w:cs="Arial"/>
        </w:rPr>
        <w:t>Approachable and friendly; able to build strong working relationships</w:t>
      </w:r>
      <w:r w:rsidR="0036223B">
        <w:rPr>
          <w:rFonts w:ascii="Arial" w:hAnsi="Arial" w:cs="Arial"/>
        </w:rPr>
        <w:t xml:space="preserve"> with a range of stakeholders,</w:t>
      </w:r>
      <w:r w:rsidRPr="00F944EA">
        <w:rPr>
          <w:rFonts w:ascii="Arial" w:hAnsi="Arial" w:cs="Arial"/>
        </w:rPr>
        <w:t xml:space="preserve"> based on trust and respect.</w:t>
      </w:r>
    </w:p>
    <w:p w14:paraId="30C47ACE" w14:textId="700FEB03" w:rsidR="00954055" w:rsidRDefault="00954055" w:rsidP="0095405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Ability to </w:t>
      </w:r>
      <w:proofErr w:type="gramStart"/>
      <w:r w:rsidRPr="0046363D">
        <w:rPr>
          <w:rFonts w:ascii="Arial" w:hAnsi="Arial" w:cs="Arial"/>
        </w:rPr>
        <w:t xml:space="preserve">maintain confidentiality at all </w:t>
      </w:r>
      <w:r w:rsidR="00E4764C" w:rsidRPr="0046363D">
        <w:rPr>
          <w:rFonts w:ascii="Arial" w:hAnsi="Arial" w:cs="Arial"/>
        </w:rPr>
        <w:t>times</w:t>
      </w:r>
      <w:proofErr w:type="gramEnd"/>
      <w:r w:rsidRPr="0046363D">
        <w:rPr>
          <w:rFonts w:ascii="Arial" w:hAnsi="Arial" w:cs="Arial"/>
        </w:rPr>
        <w:t xml:space="preserve">. </w:t>
      </w:r>
    </w:p>
    <w:p w14:paraId="30C47ACF" w14:textId="77777777" w:rsidR="0036223B" w:rsidRDefault="0036223B" w:rsidP="0095405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Strong stakeholder management experience</w:t>
      </w:r>
    </w:p>
    <w:p w14:paraId="30C47AD0" w14:textId="77777777" w:rsidR="0036223B" w:rsidRPr="0046363D" w:rsidRDefault="00B92572" w:rsidP="00954055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Demonstrable</w:t>
      </w:r>
      <w:r w:rsidR="0036223B">
        <w:rPr>
          <w:rFonts w:ascii="Arial" w:hAnsi="Arial" w:cs="Arial"/>
        </w:rPr>
        <w:t xml:space="preserve"> commitment to the aims and principles of CAE.</w:t>
      </w:r>
    </w:p>
    <w:p w14:paraId="30C47AD1" w14:textId="77777777" w:rsidR="00604CBB" w:rsidRDefault="00604CBB" w:rsidP="00CC7CF4">
      <w:pPr>
        <w:spacing w:line="264" w:lineRule="auto"/>
        <w:rPr>
          <w:rFonts w:ascii="Arial" w:hAnsi="Arial" w:cs="Arial"/>
          <w:u w:val="single"/>
          <w:lang w:val="en-US"/>
        </w:rPr>
      </w:pPr>
    </w:p>
    <w:p w14:paraId="30C47AD2" w14:textId="77777777" w:rsidR="00CC7CF4" w:rsidRPr="0036223B" w:rsidRDefault="00CC7CF4" w:rsidP="00CC7CF4">
      <w:pPr>
        <w:spacing w:line="264" w:lineRule="auto"/>
        <w:rPr>
          <w:rFonts w:ascii="Arial" w:hAnsi="Arial" w:cs="Arial"/>
          <w:u w:val="single"/>
          <w:lang w:val="en-US"/>
        </w:rPr>
      </w:pPr>
      <w:r w:rsidRPr="0036223B">
        <w:rPr>
          <w:rFonts w:ascii="Arial" w:hAnsi="Arial" w:cs="Arial"/>
          <w:u w:val="single"/>
          <w:lang w:val="en-US"/>
        </w:rPr>
        <w:t>Desirable Criteria</w:t>
      </w:r>
      <w:r w:rsidR="0036223B" w:rsidRPr="0036223B">
        <w:rPr>
          <w:rFonts w:ascii="Arial" w:hAnsi="Arial" w:cs="Arial"/>
          <w:u w:val="single"/>
          <w:lang w:val="en-US"/>
        </w:rPr>
        <w:t>:</w:t>
      </w:r>
      <w:r w:rsidRPr="0036223B">
        <w:rPr>
          <w:rFonts w:ascii="Arial" w:hAnsi="Arial" w:cs="Arial"/>
          <w:u w:val="single"/>
          <w:lang w:val="en-US"/>
        </w:rPr>
        <w:t xml:space="preserve"> </w:t>
      </w:r>
    </w:p>
    <w:p w14:paraId="30C47AD3" w14:textId="77777777" w:rsidR="00CC7CF4" w:rsidRPr="00CC7CF4" w:rsidRDefault="00CC7CF4" w:rsidP="00CC7CF4">
      <w:pPr>
        <w:spacing w:line="264" w:lineRule="auto"/>
        <w:rPr>
          <w:rFonts w:ascii="Arial" w:hAnsi="Arial" w:cs="Arial"/>
          <w:lang w:val="en-US"/>
        </w:rPr>
      </w:pPr>
    </w:p>
    <w:p w14:paraId="30C47AD4" w14:textId="77777777" w:rsidR="0036223B" w:rsidRPr="0046363D" w:rsidRDefault="0036223B" w:rsidP="0036223B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Educated to degree level or </w:t>
      </w:r>
      <w:proofErr w:type="gramStart"/>
      <w:r w:rsidRPr="0046363D">
        <w:rPr>
          <w:rFonts w:ascii="Arial" w:hAnsi="Arial" w:cs="Arial"/>
        </w:rPr>
        <w:t>equivalent</w:t>
      </w:r>
      <w:proofErr w:type="gramEnd"/>
      <w:r w:rsidRPr="0046363D">
        <w:rPr>
          <w:rFonts w:ascii="Arial" w:hAnsi="Arial" w:cs="Arial"/>
        </w:rPr>
        <w:t xml:space="preserve"> </w:t>
      </w:r>
    </w:p>
    <w:p w14:paraId="30C47AD5" w14:textId="77777777" w:rsidR="0036223B" w:rsidRPr="0046363D" w:rsidRDefault="0036223B" w:rsidP="0036223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Understanding and previous </w:t>
      </w:r>
      <w:r w:rsidR="00604CBB">
        <w:rPr>
          <w:rFonts w:ascii="Arial" w:hAnsi="Arial" w:cs="Arial"/>
        </w:rPr>
        <w:t>experience of the political and social policy context in UK and Scottish Governments</w:t>
      </w:r>
      <w:r w:rsidRPr="0046363D">
        <w:rPr>
          <w:rFonts w:ascii="Arial" w:hAnsi="Arial" w:cs="Arial"/>
        </w:rPr>
        <w:t xml:space="preserve"> </w:t>
      </w:r>
    </w:p>
    <w:p w14:paraId="30C47AD6" w14:textId="625788E1" w:rsidR="0036223B" w:rsidRPr="0046363D" w:rsidRDefault="0036223B" w:rsidP="0036223B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</w:rPr>
      </w:pPr>
      <w:r w:rsidRPr="0046363D">
        <w:rPr>
          <w:rFonts w:ascii="Arial" w:hAnsi="Arial" w:cs="Arial"/>
        </w:rPr>
        <w:t xml:space="preserve">Experience and understanding of the voluntary </w:t>
      </w:r>
      <w:r w:rsidR="000C3929" w:rsidRPr="0046363D">
        <w:rPr>
          <w:rFonts w:ascii="Arial" w:hAnsi="Arial" w:cs="Arial"/>
        </w:rPr>
        <w:t>sector.</w:t>
      </w:r>
    </w:p>
    <w:sectPr w:rsidR="0036223B" w:rsidRPr="00463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3_"/>
      </v:shape>
    </w:pict>
  </w:numPicBullet>
  <w:abstractNum w:abstractNumId="0" w15:restartNumberingAfterBreak="0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428FB"/>
    <w:multiLevelType w:val="hybridMultilevel"/>
    <w:tmpl w:val="B4C8E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667E0"/>
    <w:multiLevelType w:val="hybridMultilevel"/>
    <w:tmpl w:val="70D86D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006B9"/>
    <w:multiLevelType w:val="hybridMultilevel"/>
    <w:tmpl w:val="BD0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0D08"/>
    <w:multiLevelType w:val="multilevel"/>
    <w:tmpl w:val="15DC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20967"/>
    <w:multiLevelType w:val="hybridMultilevel"/>
    <w:tmpl w:val="E6D4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12E"/>
    <w:multiLevelType w:val="hybridMultilevel"/>
    <w:tmpl w:val="7D34A0AA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41CC"/>
    <w:multiLevelType w:val="multilevel"/>
    <w:tmpl w:val="7E9E16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7190"/>
    <w:multiLevelType w:val="hybridMultilevel"/>
    <w:tmpl w:val="EFCAE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40A4A"/>
    <w:multiLevelType w:val="hybridMultilevel"/>
    <w:tmpl w:val="F38CF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A0229"/>
    <w:multiLevelType w:val="hybridMultilevel"/>
    <w:tmpl w:val="393C145E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82C10"/>
    <w:multiLevelType w:val="hybridMultilevel"/>
    <w:tmpl w:val="547A31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B40521"/>
    <w:multiLevelType w:val="hybridMultilevel"/>
    <w:tmpl w:val="F9B64A10"/>
    <w:lvl w:ilvl="0" w:tplc="F1B4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64815"/>
    <w:multiLevelType w:val="hybridMultilevel"/>
    <w:tmpl w:val="0B76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C7D"/>
    <w:multiLevelType w:val="hybridMultilevel"/>
    <w:tmpl w:val="95788360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66321"/>
    <w:multiLevelType w:val="hybridMultilevel"/>
    <w:tmpl w:val="2E4A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3545"/>
    <w:multiLevelType w:val="hybridMultilevel"/>
    <w:tmpl w:val="C2A8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F13EF"/>
    <w:multiLevelType w:val="hybridMultilevel"/>
    <w:tmpl w:val="DDFEFC68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B0A21"/>
    <w:multiLevelType w:val="hybridMultilevel"/>
    <w:tmpl w:val="7E9E16DE"/>
    <w:lvl w:ilvl="0" w:tplc="153CE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1A02"/>
    <w:multiLevelType w:val="multilevel"/>
    <w:tmpl w:val="7FE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4884"/>
    <w:multiLevelType w:val="hybridMultilevel"/>
    <w:tmpl w:val="71BA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35F3D"/>
    <w:multiLevelType w:val="hybridMultilevel"/>
    <w:tmpl w:val="FD06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64539"/>
    <w:multiLevelType w:val="hybridMultilevel"/>
    <w:tmpl w:val="C9905200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27C1"/>
    <w:multiLevelType w:val="hybridMultilevel"/>
    <w:tmpl w:val="7FE4B3BA"/>
    <w:lvl w:ilvl="0" w:tplc="F1B4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318DD"/>
    <w:multiLevelType w:val="hybridMultilevel"/>
    <w:tmpl w:val="1DAE179E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211"/>
    <w:multiLevelType w:val="hybridMultilevel"/>
    <w:tmpl w:val="7AC40C5C"/>
    <w:lvl w:ilvl="0" w:tplc="153CE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E1E24"/>
    <w:multiLevelType w:val="hybridMultilevel"/>
    <w:tmpl w:val="28A4A4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C5D5F58"/>
    <w:multiLevelType w:val="hybridMultilevel"/>
    <w:tmpl w:val="1CB6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770342">
    <w:abstractNumId w:val="13"/>
  </w:num>
  <w:num w:numId="2" w16cid:durableId="89745128">
    <w:abstractNumId w:val="2"/>
  </w:num>
  <w:num w:numId="3" w16cid:durableId="425885513">
    <w:abstractNumId w:val="24"/>
  </w:num>
  <w:num w:numId="4" w16cid:durableId="1434781478">
    <w:abstractNumId w:val="20"/>
  </w:num>
  <w:num w:numId="5" w16cid:durableId="2145922942">
    <w:abstractNumId w:val="26"/>
  </w:num>
  <w:num w:numId="6" w16cid:durableId="957951189">
    <w:abstractNumId w:val="19"/>
  </w:num>
  <w:num w:numId="7" w16cid:durableId="787285209">
    <w:abstractNumId w:val="8"/>
  </w:num>
  <w:num w:numId="8" w16cid:durableId="432820048">
    <w:abstractNumId w:val="23"/>
  </w:num>
  <w:num w:numId="9" w16cid:durableId="1977175185">
    <w:abstractNumId w:val="7"/>
  </w:num>
  <w:num w:numId="10" w16cid:durableId="570510277">
    <w:abstractNumId w:val="18"/>
  </w:num>
  <w:num w:numId="11" w16cid:durableId="332681804">
    <w:abstractNumId w:val="25"/>
  </w:num>
  <w:num w:numId="12" w16cid:durableId="1672174058">
    <w:abstractNumId w:val="11"/>
  </w:num>
  <w:num w:numId="13" w16cid:durableId="849949809">
    <w:abstractNumId w:val="15"/>
  </w:num>
  <w:num w:numId="14" w16cid:durableId="2114082452">
    <w:abstractNumId w:val="1"/>
  </w:num>
  <w:num w:numId="15" w16cid:durableId="773479149">
    <w:abstractNumId w:val="0"/>
  </w:num>
  <w:num w:numId="16" w16cid:durableId="268663795">
    <w:abstractNumId w:val="10"/>
  </w:num>
  <w:num w:numId="17" w16cid:durableId="1894074876">
    <w:abstractNumId w:val="4"/>
  </w:num>
  <w:num w:numId="18" w16cid:durableId="487327825">
    <w:abstractNumId w:val="28"/>
  </w:num>
  <w:num w:numId="19" w16cid:durableId="1175847937">
    <w:abstractNumId w:val="16"/>
  </w:num>
  <w:num w:numId="20" w16cid:durableId="1537036754">
    <w:abstractNumId w:val="21"/>
  </w:num>
  <w:num w:numId="21" w16cid:durableId="1055852584">
    <w:abstractNumId w:val="14"/>
  </w:num>
  <w:num w:numId="22" w16cid:durableId="677393054">
    <w:abstractNumId w:val="9"/>
  </w:num>
  <w:num w:numId="23" w16cid:durableId="572350472">
    <w:abstractNumId w:val="17"/>
  </w:num>
  <w:num w:numId="24" w16cid:durableId="1696492490">
    <w:abstractNumId w:val="27"/>
  </w:num>
  <w:num w:numId="25" w16cid:durableId="1936476452">
    <w:abstractNumId w:val="6"/>
  </w:num>
  <w:num w:numId="26" w16cid:durableId="4583051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277984">
    <w:abstractNumId w:val="12"/>
  </w:num>
  <w:num w:numId="28" w16cid:durableId="352851914">
    <w:abstractNumId w:val="5"/>
  </w:num>
  <w:num w:numId="29" w16cid:durableId="11252000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0F"/>
    <w:rsid w:val="0001549E"/>
    <w:rsid w:val="000162C5"/>
    <w:rsid w:val="00016562"/>
    <w:rsid w:val="00022BD1"/>
    <w:rsid w:val="000272C5"/>
    <w:rsid w:val="00031DF9"/>
    <w:rsid w:val="0003761F"/>
    <w:rsid w:val="000550AD"/>
    <w:rsid w:val="0005682D"/>
    <w:rsid w:val="00066A26"/>
    <w:rsid w:val="00073595"/>
    <w:rsid w:val="00077955"/>
    <w:rsid w:val="00094437"/>
    <w:rsid w:val="000C08F4"/>
    <w:rsid w:val="000C2F42"/>
    <w:rsid w:val="000C3929"/>
    <w:rsid w:val="000D0808"/>
    <w:rsid w:val="000E20B5"/>
    <w:rsid w:val="000E2649"/>
    <w:rsid w:val="00104733"/>
    <w:rsid w:val="0010526E"/>
    <w:rsid w:val="00192A4F"/>
    <w:rsid w:val="001B704B"/>
    <w:rsid w:val="001D6CA8"/>
    <w:rsid w:val="001E02A4"/>
    <w:rsid w:val="001F68AC"/>
    <w:rsid w:val="00202C8B"/>
    <w:rsid w:val="00203E99"/>
    <w:rsid w:val="00220467"/>
    <w:rsid w:val="00227ECA"/>
    <w:rsid w:val="002878DD"/>
    <w:rsid w:val="00292E78"/>
    <w:rsid w:val="002B0514"/>
    <w:rsid w:val="0033591C"/>
    <w:rsid w:val="00340A13"/>
    <w:rsid w:val="00350805"/>
    <w:rsid w:val="0036223B"/>
    <w:rsid w:val="00393367"/>
    <w:rsid w:val="003C13CD"/>
    <w:rsid w:val="003C31AE"/>
    <w:rsid w:val="003C5B57"/>
    <w:rsid w:val="003F22E7"/>
    <w:rsid w:val="003F2FA8"/>
    <w:rsid w:val="004175BE"/>
    <w:rsid w:val="00417C6F"/>
    <w:rsid w:val="0042669C"/>
    <w:rsid w:val="0043262D"/>
    <w:rsid w:val="00437E1E"/>
    <w:rsid w:val="0045204D"/>
    <w:rsid w:val="004768D2"/>
    <w:rsid w:val="004B3A8B"/>
    <w:rsid w:val="004D031F"/>
    <w:rsid w:val="004E5391"/>
    <w:rsid w:val="005110B6"/>
    <w:rsid w:val="00511B9E"/>
    <w:rsid w:val="00535F35"/>
    <w:rsid w:val="0059091A"/>
    <w:rsid w:val="005B0968"/>
    <w:rsid w:val="005B45D9"/>
    <w:rsid w:val="005C08EC"/>
    <w:rsid w:val="005D6C8A"/>
    <w:rsid w:val="005F72C0"/>
    <w:rsid w:val="00604CBB"/>
    <w:rsid w:val="00605DBE"/>
    <w:rsid w:val="00621A97"/>
    <w:rsid w:val="00622AF3"/>
    <w:rsid w:val="006419F5"/>
    <w:rsid w:val="00641EA7"/>
    <w:rsid w:val="00642056"/>
    <w:rsid w:val="00647161"/>
    <w:rsid w:val="00662C62"/>
    <w:rsid w:val="00663F18"/>
    <w:rsid w:val="00695A4F"/>
    <w:rsid w:val="006B18FF"/>
    <w:rsid w:val="006B765D"/>
    <w:rsid w:val="006C2C1A"/>
    <w:rsid w:val="006D2DC9"/>
    <w:rsid w:val="006D7078"/>
    <w:rsid w:val="006E635A"/>
    <w:rsid w:val="006F62F4"/>
    <w:rsid w:val="00703E57"/>
    <w:rsid w:val="0074679E"/>
    <w:rsid w:val="0075124F"/>
    <w:rsid w:val="00754892"/>
    <w:rsid w:val="007E3089"/>
    <w:rsid w:val="007E6F41"/>
    <w:rsid w:val="007F61FB"/>
    <w:rsid w:val="00817CED"/>
    <w:rsid w:val="008328EA"/>
    <w:rsid w:val="00847891"/>
    <w:rsid w:val="00886E12"/>
    <w:rsid w:val="008938F3"/>
    <w:rsid w:val="00894E16"/>
    <w:rsid w:val="008C1B60"/>
    <w:rsid w:val="008C4021"/>
    <w:rsid w:val="008C690C"/>
    <w:rsid w:val="008C702A"/>
    <w:rsid w:val="008D3F54"/>
    <w:rsid w:val="00900AC8"/>
    <w:rsid w:val="0090664F"/>
    <w:rsid w:val="00932438"/>
    <w:rsid w:val="00954055"/>
    <w:rsid w:val="009564B2"/>
    <w:rsid w:val="0098467F"/>
    <w:rsid w:val="00990A79"/>
    <w:rsid w:val="009970F8"/>
    <w:rsid w:val="009C71DC"/>
    <w:rsid w:val="009D1BAB"/>
    <w:rsid w:val="00A01AF6"/>
    <w:rsid w:val="00A116B9"/>
    <w:rsid w:val="00A51E52"/>
    <w:rsid w:val="00A7145A"/>
    <w:rsid w:val="00A77A1F"/>
    <w:rsid w:val="00A81D59"/>
    <w:rsid w:val="00A85333"/>
    <w:rsid w:val="00A916A2"/>
    <w:rsid w:val="00AA48E0"/>
    <w:rsid w:val="00AD52FE"/>
    <w:rsid w:val="00AD5CDC"/>
    <w:rsid w:val="00B4207A"/>
    <w:rsid w:val="00B74CB9"/>
    <w:rsid w:val="00B81E5E"/>
    <w:rsid w:val="00B82719"/>
    <w:rsid w:val="00B84322"/>
    <w:rsid w:val="00B8499F"/>
    <w:rsid w:val="00B8538C"/>
    <w:rsid w:val="00B92572"/>
    <w:rsid w:val="00B950FA"/>
    <w:rsid w:val="00B97030"/>
    <w:rsid w:val="00BA1981"/>
    <w:rsid w:val="00BB1E7D"/>
    <w:rsid w:val="00BC1342"/>
    <w:rsid w:val="00BC3EC5"/>
    <w:rsid w:val="00BD1B53"/>
    <w:rsid w:val="00BD4F7C"/>
    <w:rsid w:val="00BE531C"/>
    <w:rsid w:val="00C17F94"/>
    <w:rsid w:val="00C24092"/>
    <w:rsid w:val="00C363D8"/>
    <w:rsid w:val="00C561C6"/>
    <w:rsid w:val="00C73AE7"/>
    <w:rsid w:val="00C86BA8"/>
    <w:rsid w:val="00C9572C"/>
    <w:rsid w:val="00CA0212"/>
    <w:rsid w:val="00CA17F9"/>
    <w:rsid w:val="00CC4DF3"/>
    <w:rsid w:val="00CC7CF4"/>
    <w:rsid w:val="00CE36E7"/>
    <w:rsid w:val="00CE79E1"/>
    <w:rsid w:val="00CF2069"/>
    <w:rsid w:val="00CF58B3"/>
    <w:rsid w:val="00D15F8C"/>
    <w:rsid w:val="00D30A4A"/>
    <w:rsid w:val="00D32B51"/>
    <w:rsid w:val="00D41243"/>
    <w:rsid w:val="00D45222"/>
    <w:rsid w:val="00D516EC"/>
    <w:rsid w:val="00D72EDE"/>
    <w:rsid w:val="00D74769"/>
    <w:rsid w:val="00D83921"/>
    <w:rsid w:val="00D90411"/>
    <w:rsid w:val="00D9634E"/>
    <w:rsid w:val="00DC1D24"/>
    <w:rsid w:val="00DF49FC"/>
    <w:rsid w:val="00E11AB5"/>
    <w:rsid w:val="00E341D6"/>
    <w:rsid w:val="00E4764C"/>
    <w:rsid w:val="00E67F59"/>
    <w:rsid w:val="00E8191B"/>
    <w:rsid w:val="00EA6B0F"/>
    <w:rsid w:val="00EC5F7E"/>
    <w:rsid w:val="00EF20AC"/>
    <w:rsid w:val="00EF3193"/>
    <w:rsid w:val="00EF54EC"/>
    <w:rsid w:val="00F01002"/>
    <w:rsid w:val="00F03A9B"/>
    <w:rsid w:val="00F04781"/>
    <w:rsid w:val="00F12495"/>
    <w:rsid w:val="00F17DEB"/>
    <w:rsid w:val="00F63088"/>
    <w:rsid w:val="00F712BB"/>
    <w:rsid w:val="00F726F6"/>
    <w:rsid w:val="00F8051E"/>
    <w:rsid w:val="00F93148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C47A7A"/>
  <w15:chartTrackingRefBased/>
  <w15:docId w15:val="{78B49B73-29DC-4ADB-9E0E-814712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B0F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6B0F"/>
    <w:rPr>
      <w:color w:val="0000FF"/>
      <w:u w:val="single"/>
    </w:rPr>
  </w:style>
  <w:style w:type="paragraph" w:styleId="DocumentMap">
    <w:name w:val="Document Map"/>
    <w:basedOn w:val="Normal"/>
    <w:semiHidden/>
    <w:rsid w:val="007467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C31AE"/>
    <w:pPr>
      <w:widowControl w:val="0"/>
      <w:tabs>
        <w:tab w:val="center" w:pos="4153"/>
        <w:tab w:val="right" w:pos="8306"/>
      </w:tabs>
      <w:suppressAutoHyphens/>
      <w:autoSpaceDE w:val="0"/>
    </w:pPr>
    <w:rPr>
      <w:rFonts w:ascii="Helvetica" w:hAnsi="Helvetica" w:cs="Helvetica"/>
      <w:lang w:val="en-US" w:eastAsia="ar-SA"/>
    </w:rPr>
  </w:style>
  <w:style w:type="paragraph" w:styleId="BalloonText">
    <w:name w:val="Balloon Text"/>
    <w:basedOn w:val="Normal"/>
    <w:semiHidden/>
    <w:rsid w:val="00886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D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EA305.A256BB00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ommunityrenewal.org.uk/projects/next-step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392E69DB134CA5E35DE013C21959" ma:contentTypeVersion="15" ma:contentTypeDescription="Create a new document." ma:contentTypeScope="" ma:versionID="d86d92feb99ba48b6cb9bcbfb1b98d92">
  <xsd:schema xmlns:xsd="http://www.w3.org/2001/XMLSchema" xmlns:xs="http://www.w3.org/2001/XMLSchema" xmlns:p="http://schemas.microsoft.com/office/2006/metadata/properties" xmlns:ns2="285d34c0-c4d9-4177-a056-b4ec6b27376d" xmlns:ns3="76273dbd-8588-4f48-97c4-343f24123885" targetNamespace="http://schemas.microsoft.com/office/2006/metadata/properties" ma:root="true" ma:fieldsID="29b8c7571dfb959430f3f9dec319b4c2" ns2:_="" ns3:_="">
    <xsd:import namespace="285d34c0-c4d9-4177-a056-b4ec6b27376d"/>
    <xsd:import namespace="76273dbd-8588-4f48-97c4-343f241238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34c0-c4d9-4177-a056-b4ec6b2737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6dd0187-9119-4d69-b16e-647e34a5c7c0}" ma:internalName="TaxCatchAll" ma:showField="CatchAllData" ma:web="285d34c0-c4d9-4177-a056-b4ec6b273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73dbd-8588-4f48-97c4-343f24123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73dbd-8588-4f48-97c4-343f24123885">
      <Terms xmlns="http://schemas.microsoft.com/office/infopath/2007/PartnerControls"/>
    </lcf76f155ced4ddcb4097134ff3c332f>
    <TaxCatchAll xmlns="285d34c0-c4d9-4177-a056-b4ec6b27376d" xsi:nil="true"/>
  </documentManagement>
</p:properties>
</file>

<file path=customXml/itemProps1.xml><?xml version="1.0" encoding="utf-8"?>
<ds:datastoreItem xmlns:ds="http://schemas.openxmlformats.org/officeDocument/2006/customXml" ds:itemID="{D5C8F60B-E50F-4A02-98A0-942DB3287ED1}"/>
</file>

<file path=customXml/itemProps2.xml><?xml version="1.0" encoding="utf-8"?>
<ds:datastoreItem xmlns:ds="http://schemas.openxmlformats.org/officeDocument/2006/customXml" ds:itemID="{08E2404A-5C70-46B6-A54A-00EB8A394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481BF-FAF3-49B1-A4A6-AABB0E366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Edinburgh</Company>
  <LinksUpToDate>false</LinksUpToDate>
  <CharactersWithSpaces>4822</CharactersWithSpaces>
  <SharedDoc>false</SharedDoc>
  <HLinks>
    <vt:vector size="6" baseType="variant">
      <vt:variant>
        <vt:i4>3604494</vt:i4>
      </vt:variant>
      <vt:variant>
        <vt:i4>2124</vt:i4>
      </vt:variant>
      <vt:variant>
        <vt:i4>1025</vt:i4>
      </vt:variant>
      <vt:variant>
        <vt:i4>1</vt:i4>
      </vt:variant>
      <vt:variant>
        <vt:lpwstr>cid:image003.png@01CEA305.A256BB00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gorcleland</dc:creator>
  <cp:keywords/>
  <cp:lastModifiedBy>Napier, Benjamin</cp:lastModifiedBy>
  <cp:revision>2</cp:revision>
  <cp:lastPrinted>2017-11-27T16:59:00Z</cp:lastPrinted>
  <dcterms:created xsi:type="dcterms:W3CDTF">2024-02-08T08:30:00Z</dcterms:created>
  <dcterms:modified xsi:type="dcterms:W3CDTF">2024-02-08T08:30:00Z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0x010100ABA6392E69DB134CA5E35DE013C21959</vt:lpwstr>
  </property>
</Properties>
</file>