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2A" w:rsidRPr="00A41973" w:rsidRDefault="004725CC" w:rsidP="00AA037D">
      <w:pPr>
        <w:pStyle w:val="Heading1"/>
        <w:spacing w:line="240" w:lineRule="auto"/>
        <w:rPr>
          <w:rFonts w:ascii="Tahoma" w:eastAsia="Times New Roman" w:hAnsi="Tahoma" w:cs="Tahoma"/>
          <w:bCs/>
          <w:color w:val="0070C0"/>
          <w:sz w:val="22"/>
          <w:szCs w:val="22"/>
          <w:lang w:eastAsia="en-GB"/>
        </w:rPr>
      </w:pPr>
      <w:r w:rsidRPr="00A41973">
        <w:rPr>
          <w:rFonts w:ascii="Tahoma" w:eastAsia="Times New Roman" w:hAnsi="Tahoma" w:cs="Tahoma"/>
          <w:bCs/>
          <w:color w:val="0070C0"/>
          <w:sz w:val="22"/>
          <w:szCs w:val="22"/>
          <w:lang w:eastAsia="en-GB"/>
        </w:rPr>
        <w:t>Job Information</w:t>
      </w:r>
      <w:r w:rsidR="00A41973" w:rsidRPr="00A41973">
        <w:rPr>
          <w:rFonts w:ascii="Tahoma" w:eastAsia="Times New Roman" w:hAnsi="Tahoma" w:cs="Tahoma"/>
          <w:bCs/>
          <w:color w:val="0070C0"/>
          <w:sz w:val="22"/>
          <w:szCs w:val="22"/>
          <w:lang w:eastAsia="en-GB"/>
        </w:rPr>
        <w:t xml:space="preserve">: </w:t>
      </w:r>
      <w:r w:rsidR="009D12B4" w:rsidRPr="00A41973">
        <w:rPr>
          <w:rFonts w:ascii="Tahoma" w:eastAsia="Times New Roman" w:hAnsi="Tahoma" w:cs="Tahoma"/>
          <w:bCs/>
          <w:color w:val="0070C0"/>
          <w:sz w:val="22"/>
          <w:szCs w:val="22"/>
          <w:lang w:eastAsia="en-GB"/>
        </w:rPr>
        <w:t>Money Talks Team</w:t>
      </w:r>
      <w:r w:rsidRPr="00A41973">
        <w:rPr>
          <w:rFonts w:ascii="Tahoma" w:eastAsia="Times New Roman" w:hAnsi="Tahoma" w:cs="Tahoma"/>
          <w:bCs/>
          <w:color w:val="0070C0"/>
          <w:sz w:val="22"/>
          <w:szCs w:val="22"/>
          <w:lang w:eastAsia="en-GB"/>
        </w:rPr>
        <w:t xml:space="preserve"> </w:t>
      </w:r>
      <w:r w:rsidR="003F107D" w:rsidRPr="00A41973">
        <w:rPr>
          <w:rFonts w:ascii="Tahoma" w:eastAsia="Times New Roman" w:hAnsi="Tahoma" w:cs="Tahoma"/>
          <w:bCs/>
          <w:color w:val="0070C0"/>
          <w:sz w:val="22"/>
          <w:szCs w:val="22"/>
          <w:lang w:eastAsia="en-GB"/>
        </w:rPr>
        <w:t xml:space="preserve">and </w:t>
      </w:r>
      <w:r w:rsidR="004D3FEF">
        <w:rPr>
          <w:rFonts w:ascii="Tahoma" w:eastAsia="Times New Roman" w:hAnsi="Tahoma" w:cs="Tahoma"/>
          <w:bCs/>
          <w:color w:val="0070C0"/>
          <w:sz w:val="22"/>
          <w:szCs w:val="22"/>
          <w:lang w:eastAsia="en-GB"/>
        </w:rPr>
        <w:t xml:space="preserve">UC </w:t>
      </w:r>
      <w:r w:rsidR="003F107D" w:rsidRPr="00A41973">
        <w:rPr>
          <w:rFonts w:ascii="Tahoma" w:eastAsia="Times New Roman" w:hAnsi="Tahoma" w:cs="Tahoma"/>
          <w:bCs/>
          <w:color w:val="0070C0"/>
          <w:sz w:val="22"/>
          <w:szCs w:val="22"/>
          <w:lang w:eastAsia="en-GB"/>
        </w:rPr>
        <w:t xml:space="preserve">Help </w:t>
      </w:r>
      <w:r w:rsidR="009D12B4" w:rsidRPr="00A41973">
        <w:rPr>
          <w:rFonts w:ascii="Tahoma" w:eastAsia="Times New Roman" w:hAnsi="Tahoma" w:cs="Tahoma"/>
          <w:bCs/>
          <w:color w:val="0070C0"/>
          <w:sz w:val="22"/>
          <w:szCs w:val="22"/>
          <w:lang w:eastAsia="en-GB"/>
        </w:rPr>
        <w:t>to</w:t>
      </w:r>
      <w:r w:rsidR="003F107D" w:rsidRPr="00A41973">
        <w:rPr>
          <w:rFonts w:ascii="Tahoma" w:eastAsia="Times New Roman" w:hAnsi="Tahoma" w:cs="Tahoma"/>
          <w:bCs/>
          <w:color w:val="0070C0"/>
          <w:sz w:val="22"/>
          <w:szCs w:val="22"/>
          <w:lang w:eastAsia="en-GB"/>
        </w:rPr>
        <w:t xml:space="preserve"> Claim </w:t>
      </w:r>
      <w:r w:rsidR="00AE5B2D" w:rsidRPr="00A41973">
        <w:rPr>
          <w:rFonts w:ascii="Tahoma" w:eastAsia="Times New Roman" w:hAnsi="Tahoma" w:cs="Tahoma"/>
          <w:bCs/>
          <w:color w:val="0070C0"/>
          <w:sz w:val="22"/>
          <w:szCs w:val="22"/>
          <w:lang w:eastAsia="en-GB"/>
        </w:rPr>
        <w:t>Multi Channel CAB Adviser</w:t>
      </w:r>
    </w:p>
    <w:p w:rsidR="00896AC3" w:rsidRPr="00A41973" w:rsidRDefault="00896AC3" w:rsidP="0053673E">
      <w:pPr>
        <w:ind w:right="-8"/>
        <w:jc w:val="both"/>
        <w:rPr>
          <w:rFonts w:ascii="Tahoma" w:eastAsia="Times New Roman" w:hAnsi="Tahoma" w:cs="Tahoma"/>
          <w:bCs/>
          <w:sz w:val="22"/>
          <w:szCs w:val="22"/>
          <w:lang w:eastAsia="en-GB"/>
        </w:rPr>
      </w:pPr>
    </w:p>
    <w:p w:rsidR="003F107D" w:rsidRDefault="00C76BE8" w:rsidP="00A9390B">
      <w:pPr>
        <w:jc w:val="both"/>
        <w:rPr>
          <w:rFonts w:ascii="Tahoma" w:eastAsia="Times New Roman" w:hAnsi="Tahoma" w:cs="Tahoma"/>
          <w:bCs/>
          <w:sz w:val="22"/>
          <w:szCs w:val="22"/>
          <w:lang w:eastAsia="en-GB"/>
        </w:rPr>
      </w:pPr>
      <w:r w:rsidRPr="00B87AA7">
        <w:rPr>
          <w:rFonts w:ascii="Tahoma" w:eastAsia="Times New Roman" w:hAnsi="Tahoma" w:cs="Tahoma"/>
          <w:bCs/>
          <w:sz w:val="22"/>
          <w:szCs w:val="22"/>
          <w:lang w:eastAsia="en-GB"/>
        </w:rPr>
        <w:t xml:space="preserve">The </w:t>
      </w:r>
      <w:r w:rsidR="003F107D" w:rsidRPr="00B87AA7">
        <w:rPr>
          <w:rFonts w:ascii="Tahoma" w:eastAsia="Times New Roman" w:hAnsi="Tahoma" w:cs="Tahoma"/>
          <w:bCs/>
          <w:sz w:val="22"/>
          <w:szCs w:val="22"/>
          <w:lang w:eastAsia="en-GB"/>
        </w:rPr>
        <w:t>Citiz</w:t>
      </w:r>
      <w:r w:rsidR="003F107D">
        <w:rPr>
          <w:rFonts w:ascii="Tahoma" w:eastAsia="Times New Roman" w:hAnsi="Tahoma" w:cs="Tahoma"/>
          <w:bCs/>
          <w:sz w:val="22"/>
          <w:szCs w:val="22"/>
          <w:lang w:eastAsia="en-GB"/>
        </w:rPr>
        <w:t>e</w:t>
      </w:r>
      <w:r w:rsidR="003F107D" w:rsidRPr="00B87AA7">
        <w:rPr>
          <w:rFonts w:ascii="Tahoma" w:eastAsia="Times New Roman" w:hAnsi="Tahoma" w:cs="Tahoma"/>
          <w:bCs/>
          <w:sz w:val="22"/>
          <w:szCs w:val="22"/>
          <w:lang w:eastAsia="en-GB"/>
        </w:rPr>
        <w:t>ns</w:t>
      </w:r>
      <w:r w:rsidRPr="00B87AA7">
        <w:rPr>
          <w:rFonts w:ascii="Tahoma" w:eastAsia="Times New Roman" w:hAnsi="Tahoma" w:cs="Tahoma"/>
          <w:bCs/>
          <w:sz w:val="22"/>
          <w:szCs w:val="22"/>
          <w:lang w:eastAsia="en-GB"/>
        </w:rPr>
        <w:t xml:space="preserve"> Advice network is </w:t>
      </w:r>
      <w:r w:rsidR="009D12B4">
        <w:rPr>
          <w:rFonts w:ascii="Tahoma" w:eastAsia="Times New Roman" w:hAnsi="Tahoma" w:cs="Tahoma"/>
          <w:bCs/>
          <w:sz w:val="22"/>
          <w:szCs w:val="22"/>
          <w:lang w:eastAsia="en-GB"/>
        </w:rPr>
        <w:t>contracted</w:t>
      </w:r>
      <w:r w:rsidRPr="00B87AA7">
        <w:rPr>
          <w:rFonts w:ascii="Tahoma" w:eastAsia="Times New Roman" w:hAnsi="Tahoma" w:cs="Tahoma"/>
          <w:bCs/>
          <w:sz w:val="22"/>
          <w:szCs w:val="22"/>
          <w:lang w:eastAsia="en-GB"/>
        </w:rPr>
        <w:t xml:space="preserve"> to deliver a comprehensive, enhanced support </w:t>
      </w:r>
      <w:r w:rsidR="005C717A" w:rsidRPr="00B87AA7">
        <w:rPr>
          <w:rFonts w:ascii="Tahoma" w:eastAsia="Times New Roman" w:hAnsi="Tahoma" w:cs="Tahoma"/>
          <w:bCs/>
          <w:sz w:val="22"/>
          <w:szCs w:val="22"/>
          <w:lang w:eastAsia="en-GB"/>
        </w:rPr>
        <w:t xml:space="preserve">service </w:t>
      </w:r>
      <w:r w:rsidR="003F107D">
        <w:rPr>
          <w:rFonts w:ascii="Tahoma" w:eastAsia="Times New Roman" w:hAnsi="Tahoma" w:cs="Tahoma"/>
          <w:bCs/>
          <w:sz w:val="22"/>
          <w:szCs w:val="22"/>
          <w:lang w:eastAsia="en-GB"/>
        </w:rPr>
        <w:t xml:space="preserve">encompassing the </w:t>
      </w:r>
      <w:r w:rsidR="009D12B4">
        <w:rPr>
          <w:rFonts w:ascii="Tahoma" w:eastAsia="Times New Roman" w:hAnsi="Tahoma" w:cs="Tahoma"/>
          <w:bCs/>
          <w:sz w:val="22"/>
          <w:szCs w:val="22"/>
          <w:lang w:eastAsia="en-GB"/>
        </w:rPr>
        <w:t xml:space="preserve">Money Talks Team </w:t>
      </w:r>
      <w:r w:rsidR="00121E00">
        <w:rPr>
          <w:rFonts w:ascii="Tahoma" w:eastAsia="Times New Roman" w:hAnsi="Tahoma" w:cs="Tahoma"/>
          <w:bCs/>
          <w:sz w:val="22"/>
          <w:szCs w:val="22"/>
          <w:lang w:eastAsia="en-GB"/>
        </w:rPr>
        <w:t xml:space="preserve">(MTT) </w:t>
      </w:r>
      <w:r w:rsidR="003F107D">
        <w:rPr>
          <w:rFonts w:ascii="Tahoma" w:eastAsia="Times New Roman" w:hAnsi="Tahoma" w:cs="Tahoma"/>
          <w:bCs/>
          <w:sz w:val="22"/>
          <w:szCs w:val="22"/>
          <w:lang w:eastAsia="en-GB"/>
        </w:rPr>
        <w:t xml:space="preserve">and Help </w:t>
      </w:r>
      <w:r w:rsidR="009D12B4">
        <w:rPr>
          <w:rFonts w:ascii="Tahoma" w:eastAsia="Times New Roman" w:hAnsi="Tahoma" w:cs="Tahoma"/>
          <w:bCs/>
          <w:sz w:val="22"/>
          <w:szCs w:val="22"/>
          <w:lang w:eastAsia="en-GB"/>
        </w:rPr>
        <w:t>to</w:t>
      </w:r>
      <w:r w:rsidR="00D70F2F">
        <w:rPr>
          <w:rFonts w:ascii="Tahoma" w:eastAsia="Times New Roman" w:hAnsi="Tahoma" w:cs="Tahoma"/>
          <w:bCs/>
          <w:sz w:val="22"/>
          <w:szCs w:val="22"/>
          <w:lang w:eastAsia="en-GB"/>
        </w:rPr>
        <w:t xml:space="preserve"> Claim p</w:t>
      </w:r>
      <w:r w:rsidR="003F107D">
        <w:rPr>
          <w:rFonts w:ascii="Tahoma" w:eastAsia="Times New Roman" w:hAnsi="Tahoma" w:cs="Tahoma"/>
          <w:bCs/>
          <w:sz w:val="22"/>
          <w:szCs w:val="22"/>
          <w:lang w:eastAsia="en-GB"/>
        </w:rPr>
        <w:t>rojects</w:t>
      </w:r>
      <w:r w:rsidR="003D3B64" w:rsidRPr="00B87AA7">
        <w:rPr>
          <w:rFonts w:ascii="Tahoma" w:eastAsia="Times New Roman" w:hAnsi="Tahoma" w:cs="Tahoma"/>
          <w:bCs/>
          <w:sz w:val="22"/>
          <w:szCs w:val="22"/>
          <w:lang w:eastAsia="en-GB"/>
        </w:rPr>
        <w:t xml:space="preserve">. </w:t>
      </w:r>
      <w:r w:rsidR="003F107D">
        <w:rPr>
          <w:rFonts w:ascii="Tahoma" w:eastAsia="Times New Roman" w:hAnsi="Tahoma" w:cs="Tahoma"/>
          <w:bCs/>
          <w:sz w:val="22"/>
          <w:szCs w:val="22"/>
          <w:lang w:eastAsia="en-GB"/>
        </w:rPr>
        <w:t xml:space="preserve">This </w:t>
      </w:r>
      <w:r w:rsidR="009D12B4">
        <w:rPr>
          <w:rFonts w:ascii="Tahoma" w:eastAsia="Times New Roman" w:hAnsi="Tahoma" w:cs="Tahoma"/>
          <w:bCs/>
          <w:sz w:val="22"/>
          <w:szCs w:val="22"/>
          <w:lang w:eastAsia="en-GB"/>
        </w:rPr>
        <w:t>is</w:t>
      </w:r>
      <w:r w:rsidR="003F107D">
        <w:rPr>
          <w:rFonts w:ascii="Tahoma" w:eastAsia="Times New Roman" w:hAnsi="Tahoma" w:cs="Tahoma"/>
          <w:bCs/>
          <w:sz w:val="22"/>
          <w:szCs w:val="22"/>
          <w:lang w:eastAsia="en-GB"/>
        </w:rPr>
        <w:t xml:space="preserve"> delivered throug</w:t>
      </w:r>
      <w:r w:rsidR="00121E00">
        <w:rPr>
          <w:rFonts w:ascii="Tahoma" w:eastAsia="Times New Roman" w:hAnsi="Tahoma" w:cs="Tahoma"/>
          <w:bCs/>
          <w:sz w:val="22"/>
          <w:szCs w:val="22"/>
          <w:lang w:eastAsia="en-GB"/>
        </w:rPr>
        <w:t xml:space="preserve">h the channels of telephone, </w:t>
      </w:r>
      <w:r w:rsidR="003F107D">
        <w:rPr>
          <w:rFonts w:ascii="Tahoma" w:eastAsia="Times New Roman" w:hAnsi="Tahoma" w:cs="Tahoma"/>
          <w:bCs/>
          <w:sz w:val="22"/>
          <w:szCs w:val="22"/>
          <w:lang w:eastAsia="en-GB"/>
        </w:rPr>
        <w:t>web chat</w:t>
      </w:r>
      <w:r w:rsidR="00121E00">
        <w:rPr>
          <w:rFonts w:ascii="Tahoma" w:eastAsia="Times New Roman" w:hAnsi="Tahoma" w:cs="Tahoma"/>
          <w:bCs/>
          <w:sz w:val="22"/>
          <w:szCs w:val="22"/>
          <w:lang w:eastAsia="en-GB"/>
        </w:rPr>
        <w:t xml:space="preserve"> and face-to-face</w:t>
      </w:r>
      <w:r w:rsidR="003F107D">
        <w:rPr>
          <w:rFonts w:ascii="Tahoma" w:eastAsia="Times New Roman" w:hAnsi="Tahoma" w:cs="Tahoma"/>
          <w:bCs/>
          <w:sz w:val="22"/>
          <w:szCs w:val="22"/>
          <w:lang w:eastAsia="en-GB"/>
        </w:rPr>
        <w:t xml:space="preserve"> interaction with clients. </w:t>
      </w:r>
    </w:p>
    <w:p w:rsidR="0053673E" w:rsidRDefault="0053673E" w:rsidP="00A9390B">
      <w:pPr>
        <w:jc w:val="both"/>
        <w:rPr>
          <w:rFonts w:ascii="Tahoma" w:eastAsia="Times New Roman" w:hAnsi="Tahoma" w:cs="Tahoma"/>
          <w:bCs/>
          <w:sz w:val="22"/>
          <w:szCs w:val="22"/>
          <w:lang w:eastAsia="en-GB"/>
        </w:rPr>
      </w:pPr>
    </w:p>
    <w:p w:rsidR="0053673E" w:rsidRDefault="003957C3" w:rsidP="00A9390B">
      <w:pPr>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Project aims:</w:t>
      </w:r>
    </w:p>
    <w:p w:rsidR="003957C3" w:rsidRDefault="003957C3" w:rsidP="00A9390B">
      <w:pPr>
        <w:jc w:val="both"/>
        <w:rPr>
          <w:rFonts w:ascii="Tahoma" w:eastAsia="Times New Roman" w:hAnsi="Tahoma" w:cs="Tahoma"/>
          <w:bCs/>
          <w:sz w:val="22"/>
          <w:szCs w:val="22"/>
          <w:lang w:eastAsia="en-GB"/>
        </w:rPr>
      </w:pPr>
    </w:p>
    <w:p w:rsidR="00A9390B" w:rsidRPr="00A9390B" w:rsidRDefault="003F107D" w:rsidP="00AE5B2D">
      <w:pPr>
        <w:pStyle w:val="ListParagraph"/>
        <w:numPr>
          <w:ilvl w:val="0"/>
          <w:numId w:val="29"/>
        </w:numPr>
        <w:ind w:left="284" w:hanging="284"/>
        <w:jc w:val="both"/>
        <w:rPr>
          <w:rFonts w:ascii="Tahoma" w:eastAsia="Times New Roman" w:hAnsi="Tahoma" w:cs="Tahoma"/>
          <w:bCs/>
          <w:sz w:val="22"/>
          <w:szCs w:val="22"/>
          <w:lang w:eastAsia="en-GB"/>
        </w:rPr>
      </w:pPr>
      <w:r w:rsidRPr="00A9390B">
        <w:rPr>
          <w:rFonts w:ascii="Tahoma" w:eastAsia="Times New Roman" w:hAnsi="Tahoma" w:cs="Tahoma"/>
          <w:b/>
          <w:bCs/>
          <w:sz w:val="22"/>
          <w:szCs w:val="22"/>
          <w:lang w:eastAsia="en-GB"/>
        </w:rPr>
        <w:t xml:space="preserve">Help </w:t>
      </w:r>
      <w:r w:rsidR="0053673E" w:rsidRPr="00A9390B">
        <w:rPr>
          <w:rFonts w:ascii="Tahoma" w:eastAsia="Times New Roman" w:hAnsi="Tahoma" w:cs="Tahoma"/>
          <w:b/>
          <w:bCs/>
          <w:sz w:val="22"/>
          <w:szCs w:val="22"/>
          <w:lang w:eastAsia="en-GB"/>
        </w:rPr>
        <w:t>to</w:t>
      </w:r>
      <w:r w:rsidR="00A9390B" w:rsidRPr="00A9390B">
        <w:rPr>
          <w:rFonts w:ascii="Tahoma" w:eastAsia="Times New Roman" w:hAnsi="Tahoma" w:cs="Tahoma"/>
          <w:b/>
          <w:bCs/>
          <w:sz w:val="22"/>
          <w:szCs w:val="22"/>
          <w:lang w:eastAsia="en-GB"/>
        </w:rPr>
        <w:t xml:space="preserve"> Claim</w:t>
      </w:r>
      <w:r w:rsidR="00A9390B" w:rsidRPr="00A9390B">
        <w:rPr>
          <w:rFonts w:ascii="Tahoma" w:eastAsia="Times New Roman" w:hAnsi="Tahoma" w:cs="Tahoma"/>
          <w:bCs/>
          <w:sz w:val="22"/>
          <w:szCs w:val="22"/>
          <w:lang w:eastAsia="en-GB"/>
        </w:rPr>
        <w:t xml:space="preserve"> </w:t>
      </w:r>
      <w:r w:rsidR="00A9390B">
        <w:rPr>
          <w:rFonts w:ascii="Tahoma" w:eastAsia="Times New Roman" w:hAnsi="Tahoma" w:cs="Tahoma"/>
          <w:bCs/>
          <w:sz w:val="22"/>
          <w:szCs w:val="22"/>
          <w:lang w:eastAsia="en-GB"/>
        </w:rPr>
        <w:t xml:space="preserve">aims to support </w:t>
      </w:r>
      <w:r w:rsidR="00A9390B" w:rsidRPr="00A9390B">
        <w:rPr>
          <w:rFonts w:ascii="Tahoma" w:eastAsia="Times New Roman" w:hAnsi="Tahoma" w:cs="Tahoma"/>
          <w:bCs/>
          <w:sz w:val="22"/>
          <w:szCs w:val="22"/>
          <w:lang w:eastAsia="en-GB"/>
        </w:rPr>
        <w:t xml:space="preserve">people to make a Universal Credit claim - from initial claim to first full </w:t>
      </w:r>
      <w:r w:rsidR="00A9390B">
        <w:rPr>
          <w:rFonts w:ascii="Tahoma" w:eastAsia="Times New Roman" w:hAnsi="Tahoma" w:cs="Tahoma"/>
          <w:bCs/>
          <w:sz w:val="22"/>
          <w:szCs w:val="22"/>
          <w:lang w:eastAsia="en-GB"/>
        </w:rPr>
        <w:t xml:space="preserve">correct </w:t>
      </w:r>
      <w:r w:rsidR="00A9390B" w:rsidRPr="00A9390B">
        <w:rPr>
          <w:rFonts w:ascii="Tahoma" w:eastAsia="Times New Roman" w:hAnsi="Tahoma" w:cs="Tahoma"/>
          <w:bCs/>
          <w:sz w:val="22"/>
          <w:szCs w:val="22"/>
          <w:lang w:eastAsia="en-GB"/>
        </w:rPr>
        <w:t>payment</w:t>
      </w:r>
    </w:p>
    <w:p w:rsidR="0053673E" w:rsidRPr="00AE5B2D" w:rsidRDefault="0053673E" w:rsidP="00AE5B2D">
      <w:pPr>
        <w:pStyle w:val="Default"/>
        <w:ind w:left="284" w:hanging="284"/>
        <w:jc w:val="both"/>
        <w:rPr>
          <w:sz w:val="12"/>
          <w:szCs w:val="12"/>
        </w:rPr>
      </w:pPr>
    </w:p>
    <w:p w:rsidR="0082332A" w:rsidRPr="003957C3" w:rsidRDefault="003957C3" w:rsidP="00AE5B2D">
      <w:pPr>
        <w:pStyle w:val="ListParagraph"/>
        <w:numPr>
          <w:ilvl w:val="0"/>
          <w:numId w:val="29"/>
        </w:numPr>
        <w:spacing w:line="240" w:lineRule="auto"/>
        <w:ind w:left="284" w:hanging="284"/>
        <w:contextualSpacing w:val="0"/>
        <w:jc w:val="both"/>
        <w:rPr>
          <w:rFonts w:ascii="Tahoma" w:eastAsia="Times New Roman" w:hAnsi="Tahoma" w:cs="Tahoma"/>
          <w:bCs/>
          <w:sz w:val="22"/>
          <w:szCs w:val="22"/>
          <w:lang w:eastAsia="en-GB"/>
        </w:rPr>
      </w:pPr>
      <w:r w:rsidRPr="00121E00">
        <w:rPr>
          <w:rFonts w:ascii="Tahoma" w:hAnsi="Tahoma" w:cs="Tahoma"/>
          <w:b/>
          <w:sz w:val="22"/>
          <w:szCs w:val="22"/>
        </w:rPr>
        <w:t>Money Talks Team</w:t>
      </w:r>
      <w:r w:rsidRPr="003957C3">
        <w:rPr>
          <w:rFonts w:ascii="Tahoma" w:hAnsi="Tahoma" w:cs="Tahoma"/>
          <w:sz w:val="22"/>
          <w:szCs w:val="22"/>
        </w:rPr>
        <w:t xml:space="preserve"> </w:t>
      </w:r>
      <w:r w:rsidR="0053673E" w:rsidRPr="003957C3">
        <w:rPr>
          <w:rFonts w:ascii="Tahoma" w:hAnsi="Tahoma" w:cs="Tahoma"/>
          <w:sz w:val="22"/>
          <w:szCs w:val="22"/>
        </w:rPr>
        <w:t xml:space="preserve">aims to motivate low income families to seek financial advice to maximise their income by ensuring that they are not paying more for essential goods and services than they need to and that they are getting all the benefits, grants and exemptions (council tax, energy) to which they are entitled. </w:t>
      </w:r>
    </w:p>
    <w:p w:rsidR="003957C3" w:rsidRPr="00121E00" w:rsidRDefault="003957C3" w:rsidP="00121E00">
      <w:pPr>
        <w:jc w:val="both"/>
        <w:rPr>
          <w:rFonts w:ascii="Tahoma" w:eastAsia="Times New Roman" w:hAnsi="Tahoma" w:cs="Tahoma"/>
          <w:bCs/>
          <w:sz w:val="22"/>
          <w:szCs w:val="22"/>
          <w:lang w:eastAsia="en-GB"/>
        </w:rPr>
      </w:pPr>
    </w:p>
    <w:p w:rsidR="0082332A" w:rsidRPr="00B52678" w:rsidRDefault="0082332A" w:rsidP="00A9390B">
      <w:pPr>
        <w:pStyle w:val="Heading1"/>
        <w:spacing w:line="240" w:lineRule="auto"/>
        <w:jc w:val="both"/>
        <w:rPr>
          <w:rFonts w:ascii="Tahoma" w:eastAsia="Times New Roman" w:hAnsi="Tahoma" w:cs="Tahoma"/>
          <w:bCs/>
          <w:color w:val="0070C0"/>
          <w:sz w:val="22"/>
          <w:szCs w:val="22"/>
          <w:lang w:eastAsia="en-GB"/>
        </w:rPr>
      </w:pPr>
      <w:bookmarkStart w:id="0" w:name="_Toc520296366"/>
      <w:bookmarkStart w:id="1" w:name="_Toc522194031"/>
      <w:bookmarkStart w:id="2" w:name="_Toc520296367"/>
      <w:r w:rsidRPr="00B52678">
        <w:rPr>
          <w:rFonts w:ascii="Tahoma" w:eastAsia="Times New Roman" w:hAnsi="Tahoma" w:cs="Tahoma"/>
          <w:bCs/>
          <w:color w:val="0070C0"/>
          <w:sz w:val="22"/>
          <w:szCs w:val="22"/>
          <w:lang w:eastAsia="en-GB"/>
        </w:rPr>
        <w:t>About the role</w:t>
      </w:r>
      <w:bookmarkEnd w:id="0"/>
      <w:bookmarkEnd w:id="1"/>
    </w:p>
    <w:p w:rsidR="00B52678" w:rsidRPr="00B87AA7" w:rsidRDefault="00B52678" w:rsidP="00A9390B">
      <w:pPr>
        <w:pStyle w:val="CASBody"/>
        <w:spacing w:line="240" w:lineRule="auto"/>
        <w:ind w:right="0"/>
        <w:jc w:val="both"/>
        <w:rPr>
          <w:rFonts w:ascii="Tahoma" w:hAnsi="Tahoma" w:cs="Tahoma"/>
          <w:b/>
          <w:bCs/>
          <w:color w:val="064169"/>
          <w:sz w:val="22"/>
          <w:szCs w:val="22"/>
        </w:rPr>
      </w:pPr>
    </w:p>
    <w:p w:rsidR="0082332A" w:rsidRPr="00B87AA7" w:rsidRDefault="0082332A" w:rsidP="001A0DEF">
      <w:pPr>
        <w:pStyle w:val="CASBody"/>
        <w:numPr>
          <w:ilvl w:val="0"/>
          <w:numId w:val="28"/>
        </w:numPr>
        <w:spacing w:after="120" w:line="240" w:lineRule="auto"/>
        <w:ind w:left="426" w:right="0" w:hanging="426"/>
        <w:jc w:val="both"/>
        <w:rPr>
          <w:rFonts w:ascii="Tahoma" w:hAnsi="Tahoma" w:cs="Tahoma"/>
          <w:b/>
          <w:bCs/>
          <w:color w:val="auto"/>
          <w:sz w:val="22"/>
          <w:szCs w:val="22"/>
        </w:rPr>
      </w:pPr>
      <w:r w:rsidRPr="00B87AA7">
        <w:rPr>
          <w:rFonts w:ascii="Tahoma" w:hAnsi="Tahoma" w:cs="Tahoma"/>
          <w:b/>
          <w:bCs/>
          <w:color w:val="064169"/>
          <w:sz w:val="22"/>
          <w:szCs w:val="22"/>
        </w:rPr>
        <w:t xml:space="preserve">Job Title: </w:t>
      </w:r>
      <w:bookmarkEnd w:id="2"/>
      <w:r w:rsidR="00B52678">
        <w:rPr>
          <w:rFonts w:ascii="Tahoma" w:eastAsia="Times New Roman" w:hAnsi="Tahoma" w:cs="Tahoma"/>
          <w:bCs/>
          <w:color w:val="auto"/>
          <w:sz w:val="22"/>
          <w:szCs w:val="22"/>
          <w:lang w:eastAsia="en-GB"/>
        </w:rPr>
        <w:t>Multi Chan</w:t>
      </w:r>
      <w:r w:rsidR="00AA037D">
        <w:rPr>
          <w:rFonts w:ascii="Tahoma" w:eastAsia="Times New Roman" w:hAnsi="Tahoma" w:cs="Tahoma"/>
          <w:bCs/>
          <w:color w:val="auto"/>
          <w:sz w:val="22"/>
          <w:szCs w:val="22"/>
          <w:lang w:eastAsia="en-GB"/>
        </w:rPr>
        <w:t>n</w:t>
      </w:r>
      <w:r w:rsidR="00B52678">
        <w:rPr>
          <w:rFonts w:ascii="Tahoma" w:eastAsia="Times New Roman" w:hAnsi="Tahoma" w:cs="Tahoma"/>
          <w:bCs/>
          <w:color w:val="auto"/>
          <w:sz w:val="22"/>
          <w:szCs w:val="22"/>
          <w:lang w:eastAsia="en-GB"/>
        </w:rPr>
        <w:t xml:space="preserve">el </w:t>
      </w:r>
      <w:r w:rsidR="00D70F2F">
        <w:rPr>
          <w:rFonts w:ascii="Tahoma" w:eastAsia="Times New Roman" w:hAnsi="Tahoma" w:cs="Tahoma"/>
          <w:bCs/>
          <w:color w:val="auto"/>
          <w:sz w:val="22"/>
          <w:szCs w:val="22"/>
          <w:lang w:eastAsia="en-GB"/>
        </w:rPr>
        <w:t>CAB</w:t>
      </w:r>
      <w:r w:rsidR="00B52678">
        <w:rPr>
          <w:rFonts w:ascii="Tahoma" w:eastAsia="Times New Roman" w:hAnsi="Tahoma" w:cs="Tahoma"/>
          <w:bCs/>
          <w:color w:val="auto"/>
          <w:sz w:val="22"/>
          <w:szCs w:val="22"/>
          <w:lang w:eastAsia="en-GB"/>
        </w:rPr>
        <w:t xml:space="preserve"> Adviser</w:t>
      </w:r>
    </w:p>
    <w:p w:rsidR="0082332A" w:rsidRPr="00B87AA7" w:rsidRDefault="0082332A" w:rsidP="001A0DEF">
      <w:pPr>
        <w:pStyle w:val="CASBody"/>
        <w:numPr>
          <w:ilvl w:val="0"/>
          <w:numId w:val="28"/>
        </w:numPr>
        <w:spacing w:after="120" w:line="240" w:lineRule="auto"/>
        <w:ind w:left="426" w:right="0" w:hanging="426"/>
        <w:jc w:val="both"/>
        <w:rPr>
          <w:rFonts w:ascii="Tahoma" w:hAnsi="Tahoma" w:cs="Tahoma"/>
          <w:b/>
          <w:bCs/>
          <w:color w:val="auto"/>
          <w:sz w:val="22"/>
          <w:szCs w:val="22"/>
        </w:rPr>
      </w:pPr>
      <w:r w:rsidRPr="00B87AA7">
        <w:rPr>
          <w:rFonts w:ascii="Tahoma" w:hAnsi="Tahoma" w:cs="Tahoma"/>
          <w:b/>
          <w:bCs/>
          <w:color w:val="064169"/>
          <w:sz w:val="22"/>
          <w:szCs w:val="22"/>
        </w:rPr>
        <w:t xml:space="preserve">Location: </w:t>
      </w:r>
      <w:r w:rsidR="00B52678">
        <w:rPr>
          <w:rFonts w:ascii="Tahoma" w:hAnsi="Tahoma" w:cs="Tahoma"/>
          <w:bCs/>
          <w:color w:val="auto"/>
          <w:sz w:val="22"/>
          <w:szCs w:val="22"/>
        </w:rPr>
        <w:t>Inverness</w:t>
      </w:r>
      <w:r w:rsidRPr="00B87AA7">
        <w:rPr>
          <w:rFonts w:ascii="Tahoma" w:hAnsi="Tahoma" w:cs="Tahoma"/>
          <w:b/>
          <w:bCs/>
          <w:color w:val="auto"/>
          <w:sz w:val="22"/>
          <w:szCs w:val="22"/>
        </w:rPr>
        <w:t xml:space="preserve"> </w:t>
      </w:r>
    </w:p>
    <w:p w:rsidR="0082332A" w:rsidRPr="00B87AA7" w:rsidRDefault="0082332A" w:rsidP="001A0DEF">
      <w:pPr>
        <w:pStyle w:val="CASBody"/>
        <w:numPr>
          <w:ilvl w:val="0"/>
          <w:numId w:val="28"/>
        </w:numPr>
        <w:spacing w:after="120" w:line="240" w:lineRule="auto"/>
        <w:ind w:left="426" w:right="0" w:hanging="426"/>
        <w:jc w:val="both"/>
        <w:rPr>
          <w:rFonts w:ascii="Tahoma" w:hAnsi="Tahoma" w:cs="Tahoma"/>
          <w:bCs/>
          <w:color w:val="auto"/>
          <w:sz w:val="22"/>
          <w:szCs w:val="22"/>
        </w:rPr>
      </w:pPr>
      <w:r w:rsidRPr="00B87AA7">
        <w:rPr>
          <w:rFonts w:ascii="Tahoma" w:hAnsi="Tahoma" w:cs="Tahoma"/>
          <w:b/>
          <w:bCs/>
          <w:color w:val="064169"/>
          <w:sz w:val="22"/>
          <w:szCs w:val="22"/>
        </w:rPr>
        <w:t xml:space="preserve">Hours: </w:t>
      </w:r>
      <w:r w:rsidR="004D62C0" w:rsidRPr="004D62C0">
        <w:rPr>
          <w:rFonts w:ascii="Tahoma" w:hAnsi="Tahoma" w:cs="Tahoma"/>
          <w:bCs/>
          <w:color w:val="auto"/>
          <w:sz w:val="22"/>
          <w:szCs w:val="22"/>
        </w:rPr>
        <w:t>1 x</w:t>
      </w:r>
      <w:r w:rsidR="004D62C0" w:rsidRPr="004D62C0">
        <w:rPr>
          <w:rFonts w:ascii="Tahoma" w:hAnsi="Tahoma" w:cs="Tahoma"/>
          <w:b/>
          <w:bCs/>
          <w:color w:val="auto"/>
          <w:sz w:val="22"/>
          <w:szCs w:val="22"/>
        </w:rPr>
        <w:t xml:space="preserve"> </w:t>
      </w:r>
      <w:r w:rsidR="00B52678">
        <w:rPr>
          <w:rFonts w:ascii="Tahoma" w:hAnsi="Tahoma" w:cs="Tahoma"/>
          <w:bCs/>
          <w:color w:val="auto"/>
          <w:sz w:val="22"/>
          <w:szCs w:val="22"/>
        </w:rPr>
        <w:t xml:space="preserve">35 </w:t>
      </w:r>
      <w:r w:rsidR="004D62C0">
        <w:rPr>
          <w:rFonts w:ascii="Tahoma" w:hAnsi="Tahoma" w:cs="Tahoma"/>
          <w:bCs/>
          <w:color w:val="auto"/>
          <w:sz w:val="22"/>
          <w:szCs w:val="22"/>
        </w:rPr>
        <w:t>h</w:t>
      </w:r>
      <w:r w:rsidR="00B52678">
        <w:rPr>
          <w:rFonts w:ascii="Tahoma" w:hAnsi="Tahoma" w:cs="Tahoma"/>
          <w:bCs/>
          <w:color w:val="auto"/>
          <w:sz w:val="22"/>
          <w:szCs w:val="22"/>
        </w:rPr>
        <w:t>ours per week</w:t>
      </w:r>
      <w:r w:rsidR="004D62C0">
        <w:rPr>
          <w:rFonts w:ascii="Tahoma" w:hAnsi="Tahoma" w:cs="Tahoma"/>
          <w:bCs/>
          <w:color w:val="auto"/>
          <w:sz w:val="22"/>
          <w:szCs w:val="22"/>
        </w:rPr>
        <w:t xml:space="preserve"> full-time or 2 x 17.5 hours per week part-time</w:t>
      </w:r>
      <w:r w:rsidR="00B52678">
        <w:rPr>
          <w:rFonts w:ascii="Tahoma" w:hAnsi="Tahoma" w:cs="Tahoma"/>
          <w:bCs/>
          <w:color w:val="auto"/>
          <w:sz w:val="22"/>
          <w:szCs w:val="22"/>
        </w:rPr>
        <w:t xml:space="preserve">. </w:t>
      </w:r>
      <w:r w:rsidRPr="00B87AA7">
        <w:rPr>
          <w:rFonts w:ascii="Tahoma" w:hAnsi="Tahoma" w:cs="Tahoma"/>
          <w:bCs/>
          <w:color w:val="auto"/>
          <w:sz w:val="22"/>
          <w:szCs w:val="22"/>
        </w:rPr>
        <w:t xml:space="preserve"> </w:t>
      </w:r>
      <w:r w:rsidR="003A2557">
        <w:rPr>
          <w:rFonts w:ascii="Tahoma" w:hAnsi="Tahoma" w:cs="Tahoma"/>
          <w:bCs/>
          <w:color w:val="auto"/>
          <w:sz w:val="22"/>
          <w:szCs w:val="22"/>
        </w:rPr>
        <w:t>The requirement to be available from 8am and up to 6pm is essential and will be allocated on a rota basis.</w:t>
      </w:r>
    </w:p>
    <w:p w:rsidR="004D62C0" w:rsidRPr="004D62C0" w:rsidRDefault="0082332A" w:rsidP="00DE75F5">
      <w:pPr>
        <w:pStyle w:val="CASBody"/>
        <w:numPr>
          <w:ilvl w:val="0"/>
          <w:numId w:val="28"/>
        </w:numPr>
        <w:spacing w:after="120" w:line="240" w:lineRule="auto"/>
        <w:ind w:left="426" w:right="0" w:hanging="426"/>
        <w:jc w:val="both"/>
        <w:rPr>
          <w:rFonts w:ascii="Tahoma" w:hAnsi="Tahoma" w:cs="Tahoma"/>
          <w:color w:val="auto"/>
          <w:sz w:val="22"/>
          <w:szCs w:val="22"/>
        </w:rPr>
      </w:pPr>
      <w:r w:rsidRPr="004D62C0">
        <w:rPr>
          <w:rFonts w:ascii="Tahoma" w:hAnsi="Tahoma" w:cs="Tahoma"/>
          <w:b/>
          <w:bCs/>
          <w:color w:val="064169"/>
          <w:sz w:val="22"/>
          <w:szCs w:val="22"/>
        </w:rPr>
        <w:t xml:space="preserve">Type of contract: </w:t>
      </w:r>
      <w:r w:rsidRPr="004D62C0">
        <w:rPr>
          <w:rFonts w:ascii="Tahoma" w:hAnsi="Tahoma" w:cs="Tahoma"/>
          <w:color w:val="auto"/>
          <w:sz w:val="22"/>
          <w:szCs w:val="22"/>
          <w:lang w:val="en" w:eastAsia="en-GB"/>
        </w:rPr>
        <w:t xml:space="preserve">Fixed-term contract </w:t>
      </w:r>
      <w:r w:rsidR="00D70F2F" w:rsidRPr="004D62C0">
        <w:rPr>
          <w:rFonts w:ascii="Tahoma" w:hAnsi="Tahoma" w:cs="Tahoma"/>
          <w:color w:val="auto"/>
          <w:sz w:val="22"/>
          <w:szCs w:val="22"/>
          <w:lang w:val="en" w:eastAsia="en-GB"/>
        </w:rPr>
        <w:t xml:space="preserve">until </w:t>
      </w:r>
      <w:r w:rsidR="004D62C0" w:rsidRPr="004D62C0">
        <w:rPr>
          <w:rFonts w:ascii="Tahoma" w:hAnsi="Tahoma" w:cs="Tahoma"/>
          <w:color w:val="auto"/>
          <w:sz w:val="22"/>
          <w:szCs w:val="22"/>
          <w:lang w:val="en" w:eastAsia="en-GB"/>
        </w:rPr>
        <w:t xml:space="preserve">31 </w:t>
      </w:r>
      <w:r w:rsidR="00E071BD" w:rsidRPr="004D62C0">
        <w:rPr>
          <w:rFonts w:ascii="Tahoma" w:hAnsi="Tahoma" w:cs="Tahoma"/>
          <w:color w:val="auto"/>
          <w:sz w:val="22"/>
          <w:szCs w:val="22"/>
          <w:lang w:val="en" w:eastAsia="en-GB"/>
        </w:rPr>
        <w:t>March</w:t>
      </w:r>
      <w:r w:rsidR="00D70F2F" w:rsidRPr="004D62C0">
        <w:rPr>
          <w:rFonts w:ascii="Tahoma" w:hAnsi="Tahoma" w:cs="Tahoma"/>
          <w:color w:val="auto"/>
          <w:sz w:val="22"/>
          <w:szCs w:val="22"/>
          <w:lang w:val="en" w:eastAsia="en-GB"/>
        </w:rPr>
        <w:t xml:space="preserve"> 202</w:t>
      </w:r>
      <w:r w:rsidR="004D62C0" w:rsidRPr="004D62C0">
        <w:rPr>
          <w:rFonts w:ascii="Tahoma" w:hAnsi="Tahoma" w:cs="Tahoma"/>
          <w:color w:val="auto"/>
          <w:sz w:val="22"/>
          <w:szCs w:val="22"/>
          <w:lang w:val="en" w:eastAsia="en-GB"/>
        </w:rPr>
        <w:t>1</w:t>
      </w:r>
      <w:r w:rsidR="00D70F2F" w:rsidRPr="004D62C0">
        <w:rPr>
          <w:rFonts w:ascii="Tahoma" w:hAnsi="Tahoma" w:cs="Tahoma"/>
          <w:color w:val="auto"/>
          <w:sz w:val="22"/>
          <w:szCs w:val="22"/>
          <w:lang w:val="en" w:eastAsia="en-GB"/>
        </w:rPr>
        <w:t xml:space="preserve"> </w:t>
      </w:r>
    </w:p>
    <w:p w:rsidR="004D62C0" w:rsidRPr="004D62C0" w:rsidRDefault="004D62C0" w:rsidP="004D62C0">
      <w:pPr>
        <w:pStyle w:val="ListParagraph"/>
        <w:numPr>
          <w:ilvl w:val="0"/>
          <w:numId w:val="28"/>
        </w:numPr>
        <w:ind w:left="426" w:hanging="426"/>
        <w:jc w:val="both"/>
        <w:rPr>
          <w:rFonts w:ascii="Tahoma" w:eastAsia="Times New Roman" w:hAnsi="Tahoma" w:cs="Tahoma"/>
          <w:b/>
          <w:noProof/>
          <w:sz w:val="22"/>
          <w:szCs w:val="22"/>
          <w:lang w:eastAsia="en-GB"/>
        </w:rPr>
      </w:pPr>
      <w:r w:rsidRPr="004D62C0">
        <w:rPr>
          <w:rFonts w:ascii="Tahoma" w:hAnsi="Tahoma" w:cs="Tahoma"/>
          <w:b/>
          <w:bCs/>
          <w:color w:val="064169"/>
          <w:sz w:val="22"/>
          <w:szCs w:val="22"/>
        </w:rPr>
        <w:t>S</w:t>
      </w:r>
      <w:r w:rsidR="0082332A" w:rsidRPr="004D62C0">
        <w:rPr>
          <w:rFonts w:ascii="Tahoma" w:hAnsi="Tahoma" w:cs="Tahoma"/>
          <w:b/>
          <w:bCs/>
          <w:color w:val="064169"/>
          <w:sz w:val="22"/>
          <w:szCs w:val="22"/>
        </w:rPr>
        <w:t xml:space="preserve">alary: </w:t>
      </w:r>
      <w:r w:rsidRPr="004D3FEF">
        <w:rPr>
          <w:rFonts w:ascii="Tahoma" w:eastAsia="Times New Roman" w:hAnsi="Tahoma" w:cs="Tahoma"/>
          <w:noProof/>
          <w:sz w:val="22"/>
          <w:szCs w:val="22"/>
          <w:lang w:eastAsia="en-GB"/>
        </w:rPr>
        <w:t>IBS Grade 5 Point 17 to 20: £20,529 – £22,198</w:t>
      </w:r>
      <w:r w:rsidRPr="004D62C0">
        <w:rPr>
          <w:rFonts w:ascii="Tahoma" w:eastAsia="Times New Roman" w:hAnsi="Tahoma" w:cs="Tahoma"/>
          <w:b/>
          <w:noProof/>
          <w:sz w:val="22"/>
          <w:szCs w:val="22"/>
          <w:lang w:eastAsia="en-GB"/>
        </w:rPr>
        <w:t xml:space="preserve"> </w:t>
      </w:r>
      <w:r w:rsidRPr="004D62C0">
        <w:rPr>
          <w:rFonts w:ascii="Tahoma" w:hAnsi="Tahoma" w:cs="Tahoma"/>
          <w:noProof/>
          <w:sz w:val="22"/>
          <w:szCs w:val="22"/>
          <w:lang w:eastAsia="en-GB"/>
        </w:rPr>
        <w:t xml:space="preserve"> </w:t>
      </w:r>
      <w:r w:rsidRPr="004D62C0">
        <w:rPr>
          <w:rFonts w:ascii="Tahoma" w:eastAsia="Times New Roman" w:hAnsi="Tahoma" w:cs="Tahoma"/>
          <w:noProof/>
          <w:sz w:val="22"/>
          <w:szCs w:val="22"/>
          <w:lang w:eastAsia="en-GB"/>
        </w:rPr>
        <w:t>(Dependent on experience)</w:t>
      </w:r>
    </w:p>
    <w:p w:rsidR="0082332A" w:rsidRPr="004D62C0" w:rsidRDefault="004D62C0" w:rsidP="004D3FEF">
      <w:pPr>
        <w:pStyle w:val="CASBody"/>
        <w:numPr>
          <w:ilvl w:val="0"/>
          <w:numId w:val="28"/>
        </w:numPr>
        <w:spacing w:before="120" w:after="120" w:line="240" w:lineRule="auto"/>
        <w:ind w:left="425" w:right="0" w:hanging="425"/>
        <w:jc w:val="both"/>
        <w:rPr>
          <w:rFonts w:ascii="Tahoma" w:hAnsi="Tahoma" w:cs="Tahoma"/>
          <w:b/>
          <w:bCs/>
          <w:color w:val="064169"/>
          <w:sz w:val="22"/>
          <w:szCs w:val="22"/>
        </w:rPr>
      </w:pPr>
      <w:r>
        <w:rPr>
          <w:rFonts w:ascii="Tahoma" w:hAnsi="Tahoma" w:cs="Tahoma"/>
          <w:b/>
          <w:bCs/>
          <w:color w:val="064169"/>
          <w:sz w:val="22"/>
          <w:szCs w:val="22"/>
        </w:rPr>
        <w:t>C</w:t>
      </w:r>
      <w:r w:rsidR="0082332A" w:rsidRPr="004D62C0">
        <w:rPr>
          <w:rFonts w:ascii="Tahoma" w:hAnsi="Tahoma" w:cs="Tahoma"/>
          <w:b/>
          <w:bCs/>
          <w:color w:val="064169"/>
          <w:sz w:val="22"/>
          <w:szCs w:val="22"/>
        </w:rPr>
        <w:t xml:space="preserve">losing Date: </w:t>
      </w:r>
      <w:r w:rsidR="0021520E">
        <w:rPr>
          <w:rFonts w:ascii="Tahoma" w:hAnsi="Tahoma" w:cs="Tahoma"/>
          <w:bCs/>
          <w:color w:val="auto"/>
          <w:sz w:val="22"/>
          <w:szCs w:val="22"/>
        </w:rPr>
        <w:t>4</w:t>
      </w:r>
      <w:r w:rsidR="0021520E" w:rsidRPr="0021520E">
        <w:rPr>
          <w:rFonts w:ascii="Tahoma" w:hAnsi="Tahoma" w:cs="Tahoma"/>
          <w:bCs/>
          <w:color w:val="auto"/>
          <w:sz w:val="22"/>
          <w:szCs w:val="22"/>
          <w:vertAlign w:val="superscript"/>
        </w:rPr>
        <w:t>th</w:t>
      </w:r>
      <w:r w:rsidR="0021520E">
        <w:rPr>
          <w:rFonts w:ascii="Tahoma" w:hAnsi="Tahoma" w:cs="Tahoma"/>
          <w:bCs/>
          <w:color w:val="auto"/>
          <w:sz w:val="22"/>
          <w:szCs w:val="22"/>
        </w:rPr>
        <w:t xml:space="preserve"> September </w:t>
      </w:r>
      <w:r w:rsidR="00E071BD" w:rsidRPr="004D62C0">
        <w:rPr>
          <w:rFonts w:ascii="Tahoma" w:hAnsi="Tahoma" w:cs="Tahoma"/>
          <w:color w:val="auto"/>
          <w:sz w:val="22"/>
          <w:szCs w:val="22"/>
        </w:rPr>
        <w:t>2020</w:t>
      </w:r>
      <w:r w:rsidR="0021520E">
        <w:rPr>
          <w:rFonts w:ascii="Tahoma" w:hAnsi="Tahoma" w:cs="Tahoma"/>
          <w:color w:val="auto"/>
          <w:sz w:val="22"/>
          <w:szCs w:val="22"/>
        </w:rPr>
        <w:t xml:space="preserve"> at 12 Noon</w:t>
      </w:r>
      <w:bookmarkStart w:id="3" w:name="_GoBack"/>
      <w:bookmarkEnd w:id="3"/>
    </w:p>
    <w:p w:rsidR="0082332A" w:rsidRPr="00B87AA7" w:rsidRDefault="0082332A" w:rsidP="00A9390B">
      <w:pPr>
        <w:jc w:val="both"/>
        <w:rPr>
          <w:rFonts w:ascii="Tahoma" w:eastAsia="Times New Roman" w:hAnsi="Tahoma" w:cs="Tahoma"/>
          <w:bCs/>
          <w:sz w:val="22"/>
          <w:szCs w:val="22"/>
          <w:lang w:eastAsia="en-GB"/>
        </w:rPr>
      </w:pPr>
    </w:p>
    <w:p w:rsidR="0082332A" w:rsidRPr="00B52678" w:rsidRDefault="0082332A" w:rsidP="00A9390B">
      <w:pPr>
        <w:pStyle w:val="Heading1"/>
        <w:spacing w:line="240" w:lineRule="auto"/>
        <w:jc w:val="both"/>
        <w:rPr>
          <w:rFonts w:ascii="Tahoma" w:eastAsia="Times New Roman" w:hAnsi="Tahoma" w:cs="Tahoma"/>
          <w:bCs/>
          <w:color w:val="0070C0"/>
          <w:sz w:val="22"/>
          <w:szCs w:val="22"/>
          <w:lang w:eastAsia="en-GB"/>
        </w:rPr>
      </w:pPr>
      <w:r w:rsidRPr="00B52678">
        <w:rPr>
          <w:rFonts w:ascii="Tahoma" w:eastAsia="Times New Roman" w:hAnsi="Tahoma" w:cs="Tahoma"/>
          <w:bCs/>
          <w:color w:val="0070C0"/>
          <w:sz w:val="22"/>
          <w:szCs w:val="22"/>
          <w:lang w:eastAsia="en-GB"/>
        </w:rPr>
        <w:t>About the job</w:t>
      </w:r>
    </w:p>
    <w:p w:rsidR="00930103" w:rsidRPr="00B87AA7" w:rsidRDefault="00930103" w:rsidP="00A9390B">
      <w:pPr>
        <w:jc w:val="both"/>
        <w:rPr>
          <w:rFonts w:ascii="Tahoma" w:eastAsia="Times New Roman" w:hAnsi="Tahoma" w:cs="Tahoma"/>
          <w:bCs/>
          <w:sz w:val="22"/>
          <w:szCs w:val="22"/>
          <w:lang w:eastAsia="en-GB"/>
        </w:rPr>
      </w:pPr>
    </w:p>
    <w:p w:rsidR="003622F6" w:rsidRPr="00B87AA7" w:rsidRDefault="003622F6" w:rsidP="00A9390B">
      <w:pPr>
        <w:jc w:val="both"/>
        <w:rPr>
          <w:rFonts w:ascii="Tahoma" w:eastAsia="Times New Roman" w:hAnsi="Tahoma" w:cs="Tahoma"/>
          <w:bCs/>
          <w:sz w:val="22"/>
          <w:szCs w:val="22"/>
          <w:lang w:eastAsia="en-GB"/>
        </w:rPr>
      </w:pPr>
      <w:r w:rsidRPr="00B87AA7">
        <w:rPr>
          <w:rFonts w:ascii="Tahoma" w:eastAsia="Times New Roman" w:hAnsi="Tahoma" w:cs="Tahoma"/>
          <w:bCs/>
          <w:sz w:val="22"/>
          <w:szCs w:val="22"/>
          <w:lang w:eastAsia="en-GB"/>
        </w:rPr>
        <w:t>We are looking for a client-focused individual with experience of providing welfare benefits advice</w:t>
      </w:r>
      <w:r w:rsidR="00B52678">
        <w:rPr>
          <w:rFonts w:ascii="Tahoma" w:eastAsia="Times New Roman" w:hAnsi="Tahoma" w:cs="Tahoma"/>
          <w:bCs/>
          <w:sz w:val="22"/>
          <w:szCs w:val="22"/>
          <w:lang w:eastAsia="en-GB"/>
        </w:rPr>
        <w:t xml:space="preserve"> and income maximisation benefit checks</w:t>
      </w:r>
      <w:r w:rsidRPr="00B87AA7">
        <w:rPr>
          <w:rFonts w:ascii="Tahoma" w:eastAsia="Times New Roman" w:hAnsi="Tahoma" w:cs="Tahoma"/>
          <w:bCs/>
          <w:sz w:val="22"/>
          <w:szCs w:val="22"/>
          <w:lang w:eastAsia="en-GB"/>
        </w:rPr>
        <w:t xml:space="preserve">, to join us as a </w:t>
      </w:r>
      <w:r w:rsidR="00D70F2F">
        <w:rPr>
          <w:rFonts w:ascii="Tahoma" w:eastAsia="Times New Roman" w:hAnsi="Tahoma" w:cs="Tahoma"/>
          <w:bCs/>
          <w:sz w:val="22"/>
          <w:szCs w:val="22"/>
          <w:lang w:eastAsia="en-GB"/>
        </w:rPr>
        <w:t>Multi Channel</w:t>
      </w:r>
      <w:r w:rsidR="00B52678" w:rsidRPr="00B52678">
        <w:rPr>
          <w:rFonts w:ascii="Tahoma" w:eastAsia="Times New Roman" w:hAnsi="Tahoma" w:cs="Tahoma"/>
          <w:bCs/>
          <w:sz w:val="22"/>
          <w:szCs w:val="22"/>
          <w:lang w:eastAsia="en-GB"/>
        </w:rPr>
        <w:t xml:space="preserve"> </w:t>
      </w:r>
      <w:r w:rsidR="00D70F2F">
        <w:rPr>
          <w:rFonts w:ascii="Tahoma" w:eastAsia="Times New Roman" w:hAnsi="Tahoma" w:cs="Tahoma"/>
          <w:bCs/>
          <w:sz w:val="22"/>
          <w:szCs w:val="22"/>
          <w:lang w:eastAsia="en-GB"/>
        </w:rPr>
        <w:t>A</w:t>
      </w:r>
      <w:r w:rsidR="00B52678" w:rsidRPr="00B52678">
        <w:rPr>
          <w:rFonts w:ascii="Tahoma" w:eastAsia="Times New Roman" w:hAnsi="Tahoma" w:cs="Tahoma"/>
          <w:bCs/>
          <w:sz w:val="22"/>
          <w:szCs w:val="22"/>
          <w:lang w:eastAsia="en-GB"/>
        </w:rPr>
        <w:t xml:space="preserve">dviser </w:t>
      </w:r>
      <w:r w:rsidR="00B52678">
        <w:rPr>
          <w:rFonts w:ascii="Tahoma" w:eastAsia="Times New Roman" w:hAnsi="Tahoma" w:cs="Tahoma"/>
          <w:bCs/>
          <w:sz w:val="22"/>
          <w:szCs w:val="22"/>
          <w:lang w:eastAsia="en-GB"/>
        </w:rPr>
        <w:t xml:space="preserve">covering </w:t>
      </w:r>
      <w:r w:rsidR="00D70F2F">
        <w:rPr>
          <w:rFonts w:ascii="Tahoma" w:eastAsia="Times New Roman" w:hAnsi="Tahoma" w:cs="Tahoma"/>
          <w:bCs/>
          <w:sz w:val="22"/>
          <w:szCs w:val="22"/>
          <w:lang w:eastAsia="en-GB"/>
        </w:rPr>
        <w:t>Money Talks Team</w:t>
      </w:r>
      <w:r w:rsidR="00B52678" w:rsidRPr="00B52678">
        <w:rPr>
          <w:rFonts w:ascii="Tahoma" w:eastAsia="Times New Roman" w:hAnsi="Tahoma" w:cs="Tahoma"/>
          <w:bCs/>
          <w:sz w:val="22"/>
          <w:szCs w:val="22"/>
          <w:lang w:eastAsia="en-GB"/>
        </w:rPr>
        <w:t xml:space="preserve"> and Help </w:t>
      </w:r>
      <w:r w:rsidR="00D70F2F">
        <w:rPr>
          <w:rFonts w:ascii="Tahoma" w:eastAsia="Times New Roman" w:hAnsi="Tahoma" w:cs="Tahoma"/>
          <w:bCs/>
          <w:sz w:val="22"/>
          <w:szCs w:val="22"/>
          <w:lang w:eastAsia="en-GB"/>
        </w:rPr>
        <w:t>to</w:t>
      </w:r>
      <w:r w:rsidR="00B52678" w:rsidRPr="00B52678">
        <w:rPr>
          <w:rFonts w:ascii="Tahoma" w:eastAsia="Times New Roman" w:hAnsi="Tahoma" w:cs="Tahoma"/>
          <w:bCs/>
          <w:sz w:val="22"/>
          <w:szCs w:val="22"/>
          <w:lang w:eastAsia="en-GB"/>
        </w:rPr>
        <w:t xml:space="preserve"> Claim</w:t>
      </w:r>
      <w:r w:rsidR="00D70F2F">
        <w:rPr>
          <w:rFonts w:ascii="Tahoma" w:eastAsia="Times New Roman" w:hAnsi="Tahoma" w:cs="Tahoma"/>
          <w:bCs/>
          <w:sz w:val="22"/>
          <w:szCs w:val="22"/>
          <w:lang w:eastAsia="en-GB"/>
        </w:rPr>
        <w:t xml:space="preserve"> projects</w:t>
      </w:r>
      <w:r w:rsidRPr="00B87AA7">
        <w:rPr>
          <w:rFonts w:ascii="Tahoma" w:eastAsia="Times New Roman" w:hAnsi="Tahoma" w:cs="Tahoma"/>
          <w:bCs/>
          <w:sz w:val="22"/>
          <w:szCs w:val="22"/>
          <w:lang w:eastAsia="en-GB"/>
        </w:rPr>
        <w:t xml:space="preserve">. </w:t>
      </w:r>
      <w:r w:rsidR="00D70F2F">
        <w:rPr>
          <w:rFonts w:ascii="Tahoma" w:eastAsia="Times New Roman" w:hAnsi="Tahoma" w:cs="Tahoma"/>
          <w:bCs/>
          <w:sz w:val="22"/>
          <w:szCs w:val="22"/>
          <w:lang w:eastAsia="en-GB"/>
        </w:rPr>
        <w:t xml:space="preserve"> </w:t>
      </w:r>
      <w:r w:rsidRPr="003A2557">
        <w:rPr>
          <w:rFonts w:ascii="Tahoma" w:eastAsia="Times New Roman" w:hAnsi="Tahoma" w:cs="Tahoma"/>
          <w:bCs/>
          <w:sz w:val="22"/>
          <w:szCs w:val="22"/>
          <w:lang w:eastAsia="en-GB"/>
        </w:rPr>
        <w:t xml:space="preserve">In this role you </w:t>
      </w:r>
      <w:r w:rsidR="003A2557" w:rsidRPr="003A2557">
        <w:rPr>
          <w:rFonts w:ascii="Tahoma" w:eastAsia="Times New Roman" w:hAnsi="Tahoma" w:cs="Tahoma"/>
          <w:bCs/>
          <w:sz w:val="22"/>
          <w:szCs w:val="22"/>
          <w:lang w:eastAsia="en-GB"/>
        </w:rPr>
        <w:t xml:space="preserve">will </w:t>
      </w:r>
      <w:r w:rsidR="00D70F2F">
        <w:rPr>
          <w:rFonts w:ascii="Tahoma" w:eastAsia="Times New Roman" w:hAnsi="Tahoma" w:cs="Tahoma"/>
          <w:bCs/>
          <w:sz w:val="22"/>
          <w:szCs w:val="22"/>
          <w:lang w:eastAsia="en-GB"/>
        </w:rPr>
        <w:t>use</w:t>
      </w:r>
      <w:r w:rsidRPr="003A2557">
        <w:rPr>
          <w:rFonts w:ascii="Tahoma" w:eastAsia="Times New Roman" w:hAnsi="Tahoma" w:cs="Tahoma"/>
          <w:bCs/>
          <w:sz w:val="22"/>
          <w:szCs w:val="22"/>
          <w:lang w:eastAsia="en-GB"/>
        </w:rPr>
        <w:t xml:space="preserve"> telephony and webchat </w:t>
      </w:r>
      <w:r w:rsidR="00D70F2F">
        <w:rPr>
          <w:rFonts w:ascii="Tahoma" w:eastAsia="Times New Roman" w:hAnsi="Tahoma" w:cs="Tahoma"/>
          <w:bCs/>
          <w:sz w:val="22"/>
          <w:szCs w:val="22"/>
          <w:lang w:eastAsia="en-GB"/>
        </w:rPr>
        <w:t xml:space="preserve">as well as seeing clients face-to-face </w:t>
      </w:r>
      <w:r w:rsidRPr="003A2557">
        <w:rPr>
          <w:rFonts w:ascii="Tahoma" w:eastAsia="Times New Roman" w:hAnsi="Tahoma" w:cs="Tahoma"/>
          <w:bCs/>
          <w:sz w:val="22"/>
          <w:szCs w:val="22"/>
          <w:lang w:eastAsia="en-GB"/>
        </w:rPr>
        <w:t xml:space="preserve">to ensure </w:t>
      </w:r>
      <w:r w:rsidR="00D70F2F">
        <w:rPr>
          <w:rFonts w:ascii="Tahoma" w:eastAsia="Times New Roman" w:hAnsi="Tahoma" w:cs="Tahoma"/>
          <w:bCs/>
          <w:sz w:val="22"/>
          <w:szCs w:val="22"/>
          <w:lang w:eastAsia="en-GB"/>
        </w:rPr>
        <w:t>they</w:t>
      </w:r>
      <w:r w:rsidRPr="003A2557">
        <w:rPr>
          <w:rFonts w:ascii="Tahoma" w:eastAsia="Times New Roman" w:hAnsi="Tahoma" w:cs="Tahoma"/>
          <w:bCs/>
          <w:sz w:val="22"/>
          <w:szCs w:val="22"/>
          <w:lang w:eastAsia="en-GB"/>
        </w:rPr>
        <w:t xml:space="preserve"> get the </w:t>
      </w:r>
      <w:r w:rsidR="003A2557" w:rsidRPr="003A2557">
        <w:rPr>
          <w:rFonts w:ascii="Tahoma" w:eastAsia="Times New Roman" w:hAnsi="Tahoma" w:cs="Tahoma"/>
          <w:bCs/>
          <w:sz w:val="22"/>
          <w:szCs w:val="22"/>
          <w:lang w:eastAsia="en-GB"/>
        </w:rPr>
        <w:t xml:space="preserve">advice, information and </w:t>
      </w:r>
      <w:r w:rsidRPr="003A2557">
        <w:rPr>
          <w:rFonts w:ascii="Tahoma" w:eastAsia="Times New Roman" w:hAnsi="Tahoma" w:cs="Tahoma"/>
          <w:bCs/>
          <w:sz w:val="22"/>
          <w:szCs w:val="22"/>
          <w:lang w:eastAsia="en-GB"/>
        </w:rPr>
        <w:t>support need</w:t>
      </w:r>
      <w:r w:rsidR="00D70F2F">
        <w:rPr>
          <w:rFonts w:ascii="Tahoma" w:eastAsia="Times New Roman" w:hAnsi="Tahoma" w:cs="Tahoma"/>
          <w:bCs/>
          <w:sz w:val="22"/>
          <w:szCs w:val="22"/>
          <w:lang w:eastAsia="en-GB"/>
        </w:rPr>
        <w:t>ed</w:t>
      </w:r>
      <w:r w:rsidRPr="00B87AA7">
        <w:rPr>
          <w:rFonts w:ascii="Tahoma" w:eastAsia="Times New Roman" w:hAnsi="Tahoma" w:cs="Tahoma"/>
          <w:bCs/>
          <w:sz w:val="22"/>
          <w:szCs w:val="22"/>
          <w:lang w:eastAsia="en-GB"/>
        </w:rPr>
        <w:t xml:space="preserve">.  </w:t>
      </w:r>
    </w:p>
    <w:p w:rsidR="003D3B64" w:rsidRPr="00B87AA7" w:rsidRDefault="003D3B64" w:rsidP="00A9390B">
      <w:pPr>
        <w:jc w:val="both"/>
        <w:rPr>
          <w:rFonts w:ascii="Tahoma" w:eastAsia="Times New Roman" w:hAnsi="Tahoma" w:cs="Tahoma"/>
          <w:bCs/>
          <w:sz w:val="22"/>
          <w:szCs w:val="22"/>
          <w:lang w:eastAsia="en-GB"/>
        </w:rPr>
      </w:pPr>
    </w:p>
    <w:p w:rsidR="003622F6" w:rsidRPr="00B87AA7" w:rsidRDefault="003622F6" w:rsidP="00A9390B">
      <w:pPr>
        <w:jc w:val="both"/>
        <w:rPr>
          <w:rFonts w:ascii="Tahoma" w:eastAsia="Times New Roman" w:hAnsi="Tahoma" w:cs="Tahoma"/>
          <w:bCs/>
          <w:sz w:val="22"/>
          <w:szCs w:val="22"/>
          <w:lang w:eastAsia="en-GB"/>
        </w:rPr>
      </w:pPr>
      <w:r w:rsidRPr="00B87AA7">
        <w:rPr>
          <w:rFonts w:ascii="Tahoma" w:eastAsia="Times New Roman" w:hAnsi="Tahoma" w:cs="Tahoma"/>
          <w:bCs/>
          <w:sz w:val="22"/>
          <w:szCs w:val="22"/>
          <w:lang w:eastAsia="en-GB"/>
        </w:rPr>
        <w:t xml:space="preserve">To succeed, you will need relevant experience </w:t>
      </w:r>
      <w:r w:rsidR="00171FF7" w:rsidRPr="00B87AA7">
        <w:rPr>
          <w:rFonts w:ascii="Tahoma" w:eastAsia="Times New Roman" w:hAnsi="Tahoma" w:cs="Tahoma"/>
          <w:bCs/>
          <w:sz w:val="22"/>
          <w:szCs w:val="22"/>
          <w:lang w:eastAsia="en-GB"/>
        </w:rPr>
        <w:t>and knowledge of the wider welfare benefit sys</w:t>
      </w:r>
      <w:r w:rsidR="00FA2B28" w:rsidRPr="00B87AA7">
        <w:rPr>
          <w:rFonts w:ascii="Tahoma" w:eastAsia="Times New Roman" w:hAnsi="Tahoma" w:cs="Tahoma"/>
          <w:bCs/>
          <w:sz w:val="22"/>
          <w:szCs w:val="22"/>
          <w:lang w:eastAsia="en-GB"/>
        </w:rPr>
        <w:t>tem including Universal Credit</w:t>
      </w:r>
      <w:r w:rsidRPr="00B87AA7">
        <w:rPr>
          <w:rFonts w:ascii="Tahoma" w:eastAsia="Times New Roman" w:hAnsi="Tahoma" w:cs="Tahoma"/>
          <w:bCs/>
          <w:sz w:val="22"/>
          <w:szCs w:val="22"/>
          <w:lang w:eastAsia="en-GB"/>
        </w:rPr>
        <w:t>, demonstrating strong oral and written communication skills.</w:t>
      </w:r>
      <w:r w:rsidR="003A2557">
        <w:rPr>
          <w:rFonts w:ascii="Tahoma" w:eastAsia="Times New Roman" w:hAnsi="Tahoma" w:cs="Tahoma"/>
          <w:bCs/>
          <w:sz w:val="22"/>
          <w:szCs w:val="22"/>
          <w:lang w:eastAsia="en-GB"/>
        </w:rPr>
        <w:t xml:space="preserve"> </w:t>
      </w:r>
      <w:r w:rsidR="00E071BD">
        <w:rPr>
          <w:rFonts w:ascii="Tahoma" w:eastAsia="Times New Roman" w:hAnsi="Tahoma" w:cs="Tahoma"/>
          <w:bCs/>
          <w:sz w:val="22"/>
          <w:szCs w:val="22"/>
          <w:lang w:eastAsia="en-GB"/>
        </w:rPr>
        <w:t>Experience of u</w:t>
      </w:r>
      <w:r w:rsidR="003A2557">
        <w:rPr>
          <w:rFonts w:ascii="Tahoma" w:eastAsia="Times New Roman" w:hAnsi="Tahoma" w:cs="Tahoma"/>
          <w:bCs/>
          <w:sz w:val="22"/>
          <w:szCs w:val="22"/>
          <w:lang w:eastAsia="en-GB"/>
        </w:rPr>
        <w:t>sing benefit</w:t>
      </w:r>
      <w:r w:rsidR="00E071BD">
        <w:rPr>
          <w:rFonts w:ascii="Tahoma" w:eastAsia="Times New Roman" w:hAnsi="Tahoma" w:cs="Tahoma"/>
          <w:bCs/>
          <w:sz w:val="22"/>
          <w:szCs w:val="22"/>
          <w:lang w:eastAsia="en-GB"/>
        </w:rPr>
        <w:t xml:space="preserve"> entitlement calculators and </w:t>
      </w:r>
      <w:r w:rsidR="003A2557">
        <w:rPr>
          <w:rFonts w:ascii="Tahoma" w:eastAsia="Times New Roman" w:hAnsi="Tahoma" w:cs="Tahoma"/>
          <w:bCs/>
          <w:sz w:val="22"/>
          <w:szCs w:val="22"/>
          <w:lang w:eastAsia="en-GB"/>
        </w:rPr>
        <w:t>explaining the results of the benefit check</w:t>
      </w:r>
      <w:r w:rsidR="00E071BD">
        <w:rPr>
          <w:rFonts w:ascii="Tahoma" w:eastAsia="Times New Roman" w:hAnsi="Tahoma" w:cs="Tahoma"/>
          <w:bCs/>
          <w:sz w:val="22"/>
          <w:szCs w:val="22"/>
          <w:lang w:eastAsia="en-GB"/>
        </w:rPr>
        <w:t xml:space="preserve"> will be an advantage</w:t>
      </w:r>
      <w:r w:rsidR="003A2557">
        <w:rPr>
          <w:rFonts w:ascii="Tahoma" w:eastAsia="Times New Roman" w:hAnsi="Tahoma" w:cs="Tahoma"/>
          <w:bCs/>
          <w:sz w:val="22"/>
          <w:szCs w:val="22"/>
          <w:lang w:eastAsia="en-GB"/>
        </w:rPr>
        <w:t xml:space="preserve">. </w:t>
      </w:r>
      <w:r w:rsidRPr="00B87AA7">
        <w:rPr>
          <w:rFonts w:ascii="Tahoma" w:eastAsia="Times New Roman" w:hAnsi="Tahoma" w:cs="Tahoma"/>
          <w:bCs/>
          <w:sz w:val="22"/>
          <w:szCs w:val="22"/>
          <w:lang w:eastAsia="en-GB"/>
        </w:rPr>
        <w:t xml:space="preserve">We are also looking for a proven ability to work effectively and well organised. Proficiency using a range of IT tools to carry out your work, including case management systems, online claims’ services and Microsoft Office applications is essential. </w:t>
      </w:r>
      <w:r w:rsidR="00D70F2F">
        <w:rPr>
          <w:rFonts w:ascii="Tahoma" w:eastAsia="Times New Roman" w:hAnsi="Tahoma" w:cs="Tahoma"/>
          <w:bCs/>
          <w:sz w:val="22"/>
          <w:szCs w:val="22"/>
          <w:lang w:eastAsia="en-GB"/>
        </w:rPr>
        <w:t xml:space="preserve"> </w:t>
      </w:r>
      <w:r w:rsidRPr="00B87AA7">
        <w:rPr>
          <w:rFonts w:ascii="Tahoma" w:eastAsia="Times New Roman" w:hAnsi="Tahoma" w:cs="Tahoma"/>
          <w:bCs/>
          <w:sz w:val="22"/>
          <w:szCs w:val="22"/>
          <w:lang w:eastAsia="en-GB"/>
        </w:rPr>
        <w:t>Committed, results-driven and supportive to the needs of others, you work well within a team and are willing to follow and develop agreed procedures.</w:t>
      </w:r>
    </w:p>
    <w:p w:rsidR="00AE5B2D" w:rsidRDefault="00AE5B2D" w:rsidP="00A9390B">
      <w:pPr>
        <w:jc w:val="both"/>
        <w:rPr>
          <w:rFonts w:ascii="Tahoma" w:eastAsia="Times New Roman" w:hAnsi="Tahoma" w:cs="Tahoma"/>
          <w:bCs/>
          <w:sz w:val="22"/>
          <w:szCs w:val="22"/>
          <w:lang w:eastAsia="en-GB"/>
        </w:rPr>
      </w:pPr>
    </w:p>
    <w:p w:rsidR="00A45539" w:rsidRPr="003A2557" w:rsidRDefault="00A45539" w:rsidP="00A9390B">
      <w:pPr>
        <w:pStyle w:val="Heading1"/>
        <w:spacing w:line="240" w:lineRule="auto"/>
        <w:jc w:val="both"/>
        <w:rPr>
          <w:rFonts w:ascii="Tahoma" w:eastAsia="Times New Roman" w:hAnsi="Tahoma" w:cs="Tahoma"/>
          <w:bCs/>
          <w:color w:val="0070C0"/>
          <w:sz w:val="22"/>
          <w:szCs w:val="22"/>
          <w:lang w:eastAsia="en-GB"/>
        </w:rPr>
      </w:pPr>
      <w:r w:rsidRPr="003A2557">
        <w:rPr>
          <w:rFonts w:ascii="Tahoma" w:eastAsia="Times New Roman" w:hAnsi="Tahoma" w:cs="Tahoma"/>
          <w:bCs/>
          <w:color w:val="0070C0"/>
          <w:sz w:val="22"/>
          <w:szCs w:val="22"/>
          <w:lang w:eastAsia="en-GB"/>
        </w:rPr>
        <w:t>How to apply</w:t>
      </w:r>
    </w:p>
    <w:p w:rsidR="00A45539" w:rsidRDefault="00A45539" w:rsidP="00A9390B">
      <w:pPr>
        <w:jc w:val="both"/>
        <w:rPr>
          <w:rFonts w:ascii="Tahoma" w:hAnsi="Tahoma" w:cs="Tahoma"/>
          <w:bCs/>
          <w:color w:val="000000" w:themeColor="text1"/>
          <w:sz w:val="22"/>
          <w:szCs w:val="22"/>
        </w:rPr>
      </w:pPr>
    </w:p>
    <w:p w:rsidR="00A41973" w:rsidRDefault="00A45539" w:rsidP="00A41973">
      <w:pPr>
        <w:spacing w:after="120"/>
        <w:jc w:val="both"/>
        <w:rPr>
          <w:rFonts w:ascii="Tahoma" w:hAnsi="Tahoma" w:cs="Tahoma"/>
          <w:sz w:val="22"/>
          <w:szCs w:val="22"/>
        </w:rPr>
      </w:pPr>
      <w:r w:rsidRPr="00F30B53">
        <w:rPr>
          <w:rFonts w:ascii="Tahoma" w:hAnsi="Tahoma" w:cs="Tahoma"/>
          <w:sz w:val="22"/>
          <w:szCs w:val="22"/>
        </w:rPr>
        <w:t xml:space="preserve">For further details and information on how to apply, please </w:t>
      </w:r>
      <w:r w:rsidR="00A41973">
        <w:rPr>
          <w:rFonts w:ascii="Tahoma" w:hAnsi="Tahoma" w:cs="Tahoma"/>
          <w:sz w:val="22"/>
          <w:szCs w:val="22"/>
        </w:rPr>
        <w:t>email:</w:t>
      </w:r>
    </w:p>
    <w:p w:rsidR="00A41973" w:rsidRDefault="008544EA" w:rsidP="00A41973">
      <w:pPr>
        <w:spacing w:after="120"/>
        <w:jc w:val="both"/>
        <w:rPr>
          <w:rFonts w:ascii="Tahoma" w:hAnsi="Tahoma" w:cs="Tahoma"/>
          <w:bCs/>
          <w:sz w:val="22"/>
          <w:szCs w:val="22"/>
        </w:rPr>
      </w:pPr>
      <w:hyperlink r:id="rId8" w:history="1">
        <w:r w:rsidR="0005293F" w:rsidRPr="00317B9C">
          <w:rPr>
            <w:rStyle w:val="Hyperlink"/>
            <w:rFonts w:ascii="Tahoma" w:hAnsi="Tahoma" w:cs="Tahoma"/>
            <w:bCs/>
            <w:sz w:val="22"/>
            <w:szCs w:val="22"/>
          </w:rPr>
          <w:t>admin@invernesscab.casonline.org.uk</w:t>
        </w:r>
      </w:hyperlink>
    </w:p>
    <w:p w:rsidR="00AA037D" w:rsidRPr="00AA037D" w:rsidRDefault="00AA037D" w:rsidP="00AA037D">
      <w:pPr>
        <w:rPr>
          <w:rFonts w:ascii="Tahoma" w:eastAsia="Times New Roman" w:hAnsi="Tahoma" w:cs="Tahoma"/>
          <w:b/>
          <w:bCs/>
          <w:color w:val="0070C0"/>
          <w:sz w:val="22"/>
          <w:szCs w:val="22"/>
          <w:lang w:eastAsia="en-GB"/>
        </w:rPr>
      </w:pPr>
      <w:r>
        <w:br w:type="page"/>
      </w:r>
      <w:r w:rsidRPr="00AA037D">
        <w:rPr>
          <w:rFonts w:ascii="Tahoma" w:eastAsia="Times New Roman" w:hAnsi="Tahoma" w:cs="Tahoma"/>
          <w:b/>
          <w:bCs/>
          <w:color w:val="0070C0"/>
          <w:sz w:val="22"/>
          <w:szCs w:val="22"/>
          <w:lang w:eastAsia="en-GB"/>
        </w:rPr>
        <w:lastRenderedPageBreak/>
        <w:t xml:space="preserve">Job description </w:t>
      </w:r>
    </w:p>
    <w:p w:rsidR="00AA037D" w:rsidRPr="00B87AA7" w:rsidRDefault="00AA037D" w:rsidP="00AA037D">
      <w:pPr>
        <w:spacing w:line="276" w:lineRule="auto"/>
        <w:jc w:val="both"/>
        <w:rPr>
          <w:rFonts w:ascii="Tahoma" w:eastAsia="Times New Roman" w:hAnsi="Tahoma" w:cs="Tahoma"/>
          <w:bCs/>
          <w:sz w:val="22"/>
          <w:szCs w:val="22"/>
          <w:highlight w:val="yellow"/>
          <w:lang w:eastAsia="en-GB"/>
        </w:rPr>
      </w:pPr>
    </w:p>
    <w:p w:rsidR="00AA037D" w:rsidRPr="003A2557" w:rsidRDefault="00AA037D" w:rsidP="00AA037D">
      <w:pPr>
        <w:pStyle w:val="CASBody"/>
        <w:tabs>
          <w:tab w:val="left" w:pos="1985"/>
        </w:tabs>
        <w:spacing w:line="240" w:lineRule="auto"/>
        <w:ind w:right="0"/>
        <w:rPr>
          <w:rFonts w:ascii="Tahoma" w:hAnsi="Tahoma" w:cs="Tahoma"/>
          <w:b/>
          <w:bCs/>
          <w:color w:val="auto"/>
          <w:sz w:val="22"/>
          <w:szCs w:val="22"/>
        </w:rPr>
      </w:pPr>
      <w:r w:rsidRPr="003A2557">
        <w:rPr>
          <w:rFonts w:ascii="Tahoma" w:hAnsi="Tahoma" w:cs="Tahoma"/>
          <w:b/>
          <w:bCs/>
          <w:color w:val="064169"/>
          <w:sz w:val="22"/>
          <w:szCs w:val="22"/>
        </w:rPr>
        <w:t xml:space="preserve">Position: </w:t>
      </w:r>
      <w:r>
        <w:rPr>
          <w:rFonts w:ascii="Tahoma" w:hAnsi="Tahoma" w:cs="Tahoma"/>
          <w:b/>
          <w:bCs/>
          <w:color w:val="064169"/>
          <w:sz w:val="22"/>
          <w:szCs w:val="22"/>
        </w:rPr>
        <w:tab/>
      </w:r>
      <w:r>
        <w:rPr>
          <w:rFonts w:ascii="Tahoma" w:eastAsia="Times New Roman" w:hAnsi="Tahoma" w:cs="Tahoma"/>
          <w:bCs/>
          <w:color w:val="auto"/>
          <w:sz w:val="22"/>
          <w:szCs w:val="22"/>
          <w:lang w:eastAsia="en-GB"/>
        </w:rPr>
        <w:t>Multi Channel CAB Adviser</w:t>
      </w:r>
      <w:r w:rsidRPr="003A2557">
        <w:rPr>
          <w:rFonts w:ascii="Tahoma" w:hAnsi="Tahoma" w:cs="Tahoma"/>
          <w:b/>
          <w:bCs/>
          <w:color w:val="064169"/>
          <w:sz w:val="22"/>
          <w:szCs w:val="22"/>
        </w:rPr>
        <w:t xml:space="preserve"> </w:t>
      </w:r>
    </w:p>
    <w:p w:rsidR="00AA037D" w:rsidRPr="003A2557" w:rsidRDefault="00AA037D" w:rsidP="00AA037D">
      <w:pPr>
        <w:pStyle w:val="CASBody"/>
        <w:tabs>
          <w:tab w:val="left" w:pos="1985"/>
        </w:tabs>
        <w:spacing w:line="240" w:lineRule="auto"/>
        <w:ind w:right="0"/>
        <w:rPr>
          <w:rFonts w:ascii="Tahoma" w:hAnsi="Tahoma" w:cs="Tahoma"/>
          <w:b/>
          <w:bCs/>
          <w:color w:val="auto"/>
          <w:sz w:val="22"/>
          <w:szCs w:val="22"/>
        </w:rPr>
      </w:pPr>
      <w:r w:rsidRPr="003A2557">
        <w:rPr>
          <w:rFonts w:ascii="Tahoma" w:hAnsi="Tahoma" w:cs="Tahoma"/>
          <w:b/>
          <w:bCs/>
          <w:color w:val="064169"/>
          <w:sz w:val="22"/>
          <w:szCs w:val="22"/>
        </w:rPr>
        <w:t>Responsible</w:t>
      </w:r>
      <w:r>
        <w:rPr>
          <w:rFonts w:ascii="Tahoma" w:hAnsi="Tahoma" w:cs="Tahoma"/>
          <w:b/>
          <w:bCs/>
          <w:color w:val="064169"/>
          <w:sz w:val="22"/>
          <w:szCs w:val="22"/>
        </w:rPr>
        <w:t xml:space="preserve"> </w:t>
      </w:r>
      <w:r w:rsidRPr="003A2557">
        <w:rPr>
          <w:rFonts w:ascii="Tahoma" w:hAnsi="Tahoma" w:cs="Tahoma"/>
          <w:b/>
          <w:bCs/>
          <w:color w:val="064169"/>
          <w:sz w:val="22"/>
          <w:szCs w:val="22"/>
        </w:rPr>
        <w:t>to:</w:t>
      </w:r>
      <w:r>
        <w:rPr>
          <w:rFonts w:ascii="Tahoma" w:hAnsi="Tahoma" w:cs="Tahoma"/>
          <w:b/>
          <w:bCs/>
          <w:color w:val="064169"/>
          <w:sz w:val="22"/>
          <w:szCs w:val="22"/>
        </w:rPr>
        <w:tab/>
      </w:r>
      <w:r w:rsidR="00E071BD">
        <w:rPr>
          <w:rFonts w:ascii="Tahoma" w:hAnsi="Tahoma" w:cs="Tahoma"/>
          <w:bCs/>
          <w:color w:val="auto"/>
          <w:sz w:val="22"/>
          <w:szCs w:val="22"/>
        </w:rPr>
        <w:t>Helpline Manager</w:t>
      </w:r>
      <w:r w:rsidRPr="003A2557">
        <w:rPr>
          <w:rFonts w:ascii="Tahoma" w:hAnsi="Tahoma" w:cs="Tahoma"/>
          <w:b/>
          <w:bCs/>
          <w:color w:val="auto"/>
          <w:sz w:val="22"/>
          <w:szCs w:val="22"/>
        </w:rPr>
        <w:t xml:space="preserve"> </w:t>
      </w:r>
    </w:p>
    <w:p w:rsidR="00AA037D" w:rsidRPr="00B87AA7" w:rsidRDefault="00AA037D" w:rsidP="00AA037D">
      <w:pPr>
        <w:spacing w:line="276" w:lineRule="auto"/>
        <w:jc w:val="both"/>
        <w:rPr>
          <w:rFonts w:ascii="Tahoma" w:eastAsia="Times New Roman" w:hAnsi="Tahoma" w:cs="Tahoma"/>
          <w:bCs/>
          <w:sz w:val="22"/>
          <w:szCs w:val="22"/>
          <w:highlight w:val="yellow"/>
          <w:lang w:eastAsia="en-GB"/>
        </w:rPr>
      </w:pPr>
    </w:p>
    <w:p w:rsidR="00AA037D" w:rsidRPr="00B87AA7" w:rsidRDefault="00AA037D" w:rsidP="00AA037D">
      <w:pPr>
        <w:shd w:val="clear" w:color="auto" w:fill="FFFFFF"/>
        <w:jc w:val="both"/>
        <w:rPr>
          <w:rFonts w:ascii="Tahoma" w:hAnsi="Tahoma" w:cs="Tahoma"/>
          <w:color w:val="064169"/>
          <w:sz w:val="22"/>
          <w:szCs w:val="22"/>
        </w:rPr>
      </w:pPr>
      <w:r w:rsidRPr="00B87AA7">
        <w:rPr>
          <w:rFonts w:ascii="Tahoma" w:eastAsia="FangSong" w:hAnsi="Tahoma" w:cs="Tahoma"/>
          <w:b/>
          <w:snapToGrid w:val="0"/>
          <w:color w:val="064169"/>
          <w:sz w:val="22"/>
          <w:szCs w:val="22"/>
        </w:rPr>
        <w:t>Key responsibilities</w:t>
      </w:r>
    </w:p>
    <w:p w:rsidR="00AA037D" w:rsidRPr="00B87AA7" w:rsidRDefault="00AA037D" w:rsidP="00AA037D">
      <w:pPr>
        <w:jc w:val="both"/>
        <w:rPr>
          <w:rFonts w:ascii="Tahoma" w:hAnsi="Tahoma" w:cs="Tahoma"/>
          <w:sz w:val="22"/>
          <w:szCs w:val="22"/>
        </w:rPr>
      </w:pPr>
    </w:p>
    <w:p w:rsidR="00AA037D" w:rsidRDefault="00AA037D" w:rsidP="001A0DEF">
      <w:pPr>
        <w:pStyle w:val="NoSpacing"/>
        <w:numPr>
          <w:ilvl w:val="0"/>
          <w:numId w:val="23"/>
        </w:numPr>
        <w:spacing w:after="60" w:line="276" w:lineRule="auto"/>
        <w:jc w:val="both"/>
        <w:rPr>
          <w:rFonts w:ascii="Tahoma" w:hAnsi="Tahoma" w:cs="Tahoma"/>
        </w:rPr>
      </w:pPr>
      <w:r>
        <w:rPr>
          <w:rFonts w:ascii="Tahoma" w:hAnsi="Tahoma" w:cs="Tahoma"/>
        </w:rPr>
        <w:t xml:space="preserve">To conduct </w:t>
      </w:r>
      <w:r w:rsidR="00B051C1">
        <w:rPr>
          <w:rFonts w:ascii="Tahoma" w:hAnsi="Tahoma" w:cs="Tahoma"/>
        </w:rPr>
        <w:t xml:space="preserve">telephone, </w:t>
      </w:r>
      <w:r w:rsidRPr="00B87AA7">
        <w:rPr>
          <w:rFonts w:ascii="Tahoma" w:hAnsi="Tahoma" w:cs="Tahoma"/>
        </w:rPr>
        <w:t>web chat</w:t>
      </w:r>
      <w:r w:rsidR="00B051C1">
        <w:rPr>
          <w:rFonts w:ascii="Tahoma" w:hAnsi="Tahoma" w:cs="Tahoma"/>
        </w:rPr>
        <w:t xml:space="preserve"> and face-to-face</w:t>
      </w:r>
      <w:r w:rsidRPr="00B87AA7">
        <w:rPr>
          <w:rFonts w:ascii="Tahoma" w:hAnsi="Tahoma" w:cs="Tahoma"/>
        </w:rPr>
        <w:t xml:space="preserve"> interviews, using sensitive listening and questioning skills to allow clients to explain their problem(s) and empower them to set their own priorities</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explore clients’ circumstances,</w:t>
      </w:r>
      <w:r>
        <w:rPr>
          <w:rFonts w:ascii="Tahoma" w:hAnsi="Tahoma" w:cs="Tahoma"/>
        </w:rPr>
        <w:t xml:space="preserve"> options, </w:t>
      </w:r>
      <w:r w:rsidRPr="00B87AA7">
        <w:rPr>
          <w:rFonts w:ascii="Tahoma" w:hAnsi="Tahoma" w:cs="Tahoma"/>
        </w:rPr>
        <w:t>support needs and access channel preferences considering language barriers, accessibility needs, and issues around digital access and ability</w:t>
      </w:r>
    </w:p>
    <w:p w:rsidR="00AA037D"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assist with the setup of a Universal Credit account, including setting up a personal email account and/or bank account, if needed</w:t>
      </w:r>
    </w:p>
    <w:p w:rsidR="00AA037D" w:rsidRDefault="00AA037D" w:rsidP="001A0DEF">
      <w:pPr>
        <w:pStyle w:val="NoSpacing"/>
        <w:numPr>
          <w:ilvl w:val="0"/>
          <w:numId w:val="23"/>
        </w:numPr>
        <w:spacing w:after="60" w:line="276" w:lineRule="auto"/>
        <w:jc w:val="both"/>
        <w:rPr>
          <w:rFonts w:ascii="Tahoma" w:hAnsi="Tahoma" w:cs="Tahoma"/>
        </w:rPr>
      </w:pPr>
      <w:r>
        <w:rPr>
          <w:rFonts w:ascii="Tahoma" w:hAnsi="Tahoma" w:cs="Tahoma"/>
        </w:rPr>
        <w:t xml:space="preserve">To carry out Benefit Checks explaining in detail to clients the next stages to claim benefits or appeal decisions – if required to assist clients in making applications or advising clients where to go for further assistance </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provide support to clients completing and submitting their claim form, ensuring clients have identified and gathered all evidence and documentation needed</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support the client through the first assessment period and helping them to complete the identity verification process online, if needed</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support clients to prepare for their first appointment with a Jobcentre Plus work coach</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If appropriate, to support the client with applying for any additional support such as short-term advance and/or access to the Scottish Welfare Fund</w:t>
      </w:r>
    </w:p>
    <w:p w:rsidR="00AA037D"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ensure the client understands the payment schedule and takes action to prepare</w:t>
      </w:r>
    </w:p>
    <w:p w:rsidR="001A0DEF" w:rsidRPr="001A0DEF" w:rsidRDefault="001A0DEF" w:rsidP="001A0DEF">
      <w:pPr>
        <w:pStyle w:val="ListParagraph"/>
        <w:numPr>
          <w:ilvl w:val="0"/>
          <w:numId w:val="23"/>
        </w:numPr>
        <w:spacing w:after="120" w:line="240" w:lineRule="auto"/>
        <w:jc w:val="both"/>
        <w:rPr>
          <w:rFonts w:ascii="Tahoma" w:eastAsia="Calibri" w:hAnsi="Tahoma" w:cs="Tahoma"/>
          <w:sz w:val="22"/>
          <w:szCs w:val="22"/>
          <w:lang w:eastAsia="en-GB"/>
        </w:rPr>
      </w:pPr>
      <w:r w:rsidRPr="001A0DEF">
        <w:rPr>
          <w:rFonts w:ascii="Tahoma" w:eastAsia="Calibri" w:hAnsi="Tahoma" w:cs="Tahoma"/>
          <w:sz w:val="22"/>
          <w:szCs w:val="22"/>
          <w:lang w:eastAsia="en-GB"/>
        </w:rPr>
        <w:t>To assist client</w:t>
      </w:r>
      <w:r>
        <w:rPr>
          <w:rFonts w:ascii="Tahoma" w:eastAsia="Calibri" w:hAnsi="Tahoma" w:cs="Tahoma"/>
          <w:sz w:val="22"/>
          <w:szCs w:val="22"/>
          <w:lang w:eastAsia="en-GB"/>
        </w:rPr>
        <w:t>s</w:t>
      </w:r>
      <w:r w:rsidRPr="001A0DEF">
        <w:rPr>
          <w:rFonts w:ascii="Tahoma" w:eastAsia="Calibri" w:hAnsi="Tahoma" w:cs="Tahoma"/>
          <w:sz w:val="22"/>
          <w:szCs w:val="22"/>
          <w:lang w:eastAsia="en-GB"/>
        </w:rPr>
        <w:t xml:space="preserve"> to</w:t>
      </w:r>
      <w:r w:rsidRPr="001A0DEF">
        <w:rPr>
          <w:rFonts w:ascii="Tahoma" w:hAnsi="Tahoma" w:cs="Tahoma"/>
          <w:sz w:val="22"/>
          <w:szCs w:val="22"/>
        </w:rPr>
        <w:t xml:space="preserve"> a</w:t>
      </w:r>
      <w:r w:rsidRPr="001A0DEF">
        <w:rPr>
          <w:rFonts w:ascii="Tahoma" w:eastAsia="Calibri" w:hAnsi="Tahoma" w:cs="Tahoma"/>
          <w:sz w:val="22"/>
          <w:szCs w:val="22"/>
          <w:lang w:eastAsia="en-GB"/>
        </w:rPr>
        <w:t xml:space="preserve">ccess grants or exemptions </w:t>
      </w:r>
      <w:r>
        <w:rPr>
          <w:rFonts w:ascii="Tahoma" w:eastAsia="Calibri" w:hAnsi="Tahoma" w:cs="Tahoma"/>
          <w:sz w:val="22"/>
          <w:szCs w:val="22"/>
          <w:lang w:eastAsia="en-GB"/>
        </w:rPr>
        <w:t>they</w:t>
      </w:r>
      <w:r w:rsidRPr="001A0DEF">
        <w:rPr>
          <w:rFonts w:ascii="Tahoma" w:eastAsia="Calibri" w:hAnsi="Tahoma" w:cs="Tahoma"/>
          <w:sz w:val="22"/>
          <w:szCs w:val="22"/>
          <w:lang w:eastAsia="en-GB"/>
        </w:rPr>
        <w:t xml:space="preserve"> may be entitled to </w:t>
      </w:r>
      <w:r>
        <w:rPr>
          <w:rFonts w:ascii="Tahoma" w:eastAsia="Calibri" w:hAnsi="Tahoma" w:cs="Tahoma"/>
          <w:sz w:val="22"/>
          <w:szCs w:val="22"/>
          <w:lang w:eastAsia="en-GB"/>
        </w:rPr>
        <w:t xml:space="preserve">and </w:t>
      </w:r>
      <w:r w:rsidRPr="001A0DEF">
        <w:rPr>
          <w:rFonts w:ascii="Tahoma" w:eastAsia="Calibri" w:hAnsi="Tahoma" w:cs="Tahoma"/>
          <w:sz w:val="22"/>
          <w:szCs w:val="22"/>
          <w:lang w:eastAsia="en-GB"/>
        </w:rPr>
        <w:t>get cheaper deals on things like gas and electricity</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liaise where appropriate with bureau staff and other relevant agencies as appropriate</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record, update and maintain information on a case management system for the purpose of continuity of casework, information retrieval, statistical monitoring and report preparation</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ensure that all work meets quality standards and the requirements of the funder</w:t>
      </w:r>
    </w:p>
    <w:p w:rsidR="00AA037D" w:rsidRPr="003E6FBC" w:rsidRDefault="00AA037D" w:rsidP="001A0DEF">
      <w:pPr>
        <w:pStyle w:val="NoSpacing"/>
        <w:numPr>
          <w:ilvl w:val="0"/>
          <w:numId w:val="23"/>
        </w:numPr>
        <w:spacing w:after="60" w:line="276" w:lineRule="auto"/>
        <w:jc w:val="both"/>
        <w:rPr>
          <w:rFonts w:ascii="Tahoma" w:hAnsi="Tahoma" w:cs="Tahoma"/>
        </w:rPr>
      </w:pPr>
      <w:r w:rsidRPr="00B87AA7">
        <w:rPr>
          <w:rFonts w:ascii="Tahoma" w:eastAsia="Times New Roman" w:hAnsi="Tahoma" w:cs="Tahoma"/>
          <w:bCs/>
        </w:rPr>
        <w:t>To provide and develop a quality advice service in relation to Universal Credit, including the ability to act as a ‘best practice lead’ for other staff and volunteers</w:t>
      </w:r>
    </w:p>
    <w:p w:rsidR="00AA037D" w:rsidRPr="0078467E" w:rsidRDefault="00AA037D" w:rsidP="001A0DEF">
      <w:pPr>
        <w:pStyle w:val="NoSpacing"/>
        <w:numPr>
          <w:ilvl w:val="0"/>
          <w:numId w:val="23"/>
        </w:numPr>
        <w:spacing w:after="60" w:line="276" w:lineRule="auto"/>
        <w:jc w:val="both"/>
        <w:rPr>
          <w:rFonts w:ascii="Tahoma" w:hAnsi="Tahoma" w:cs="Tahoma"/>
        </w:rPr>
      </w:pPr>
      <w:r>
        <w:rPr>
          <w:rFonts w:ascii="Tahoma" w:eastAsia="Times New Roman" w:hAnsi="Tahoma" w:cs="Tahoma"/>
          <w:bCs/>
        </w:rPr>
        <w:t>To arrange face-to-face appointments with Bureaux elsewhere in Scotland to assist the client if required.</w:t>
      </w:r>
    </w:p>
    <w:p w:rsidR="00AA037D"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To keep abreast of the latest developments relating to welfare benefits and Universal Credit</w:t>
      </w:r>
    </w:p>
    <w:p w:rsidR="00AA037D" w:rsidRDefault="00AA037D" w:rsidP="001A0DEF">
      <w:pPr>
        <w:pStyle w:val="NoSpacing"/>
        <w:numPr>
          <w:ilvl w:val="0"/>
          <w:numId w:val="23"/>
        </w:numPr>
        <w:spacing w:after="60" w:line="276" w:lineRule="auto"/>
        <w:jc w:val="both"/>
        <w:rPr>
          <w:rFonts w:ascii="Tahoma" w:hAnsi="Tahoma" w:cs="Tahoma"/>
        </w:rPr>
      </w:pPr>
      <w:r>
        <w:rPr>
          <w:rFonts w:ascii="Tahoma" w:hAnsi="Tahoma" w:cs="Tahoma"/>
        </w:rPr>
        <w:t>Attending team and staff meetings as required</w:t>
      </w:r>
    </w:p>
    <w:p w:rsidR="00AA037D" w:rsidRPr="00B87AA7" w:rsidRDefault="00AA037D" w:rsidP="001A0DEF">
      <w:pPr>
        <w:pStyle w:val="NoSpacing"/>
        <w:numPr>
          <w:ilvl w:val="0"/>
          <w:numId w:val="23"/>
        </w:numPr>
        <w:ind w:left="357" w:hanging="357"/>
        <w:jc w:val="both"/>
        <w:rPr>
          <w:rFonts w:ascii="Tahoma" w:hAnsi="Tahoma" w:cs="Tahoma"/>
        </w:rPr>
      </w:pPr>
      <w:r>
        <w:rPr>
          <w:rFonts w:ascii="Tahoma" w:hAnsi="Tahoma" w:cs="Tahoma"/>
        </w:rPr>
        <w:t xml:space="preserve">Carrying out other duties as specified by the Manager relating to </w:t>
      </w:r>
      <w:r w:rsidR="001A0DEF">
        <w:rPr>
          <w:rFonts w:ascii="Tahoma" w:hAnsi="Tahoma" w:cs="Tahoma"/>
        </w:rPr>
        <w:t>income maximisation</w:t>
      </w:r>
      <w:r>
        <w:rPr>
          <w:rFonts w:ascii="Tahoma" w:hAnsi="Tahoma" w:cs="Tahoma"/>
        </w:rPr>
        <w:t xml:space="preserve"> advice within the Bureau.</w:t>
      </w:r>
    </w:p>
    <w:p w:rsidR="00AA037D" w:rsidRPr="00B87AA7" w:rsidRDefault="00AA037D" w:rsidP="001A0DEF">
      <w:pPr>
        <w:jc w:val="both"/>
        <w:rPr>
          <w:rFonts w:ascii="Tahoma" w:hAnsi="Tahoma" w:cs="Tahoma"/>
          <w:sz w:val="22"/>
          <w:szCs w:val="22"/>
        </w:rPr>
      </w:pPr>
    </w:p>
    <w:p w:rsidR="001A0DEF" w:rsidRDefault="00AA037D" w:rsidP="001A0DEF">
      <w:pPr>
        <w:jc w:val="both"/>
        <w:rPr>
          <w:rFonts w:ascii="Tahoma" w:hAnsi="Tahoma" w:cs="Tahoma"/>
          <w:sz w:val="22"/>
          <w:szCs w:val="22"/>
        </w:rPr>
      </w:pPr>
      <w:r w:rsidRPr="00B87AA7">
        <w:rPr>
          <w:rFonts w:ascii="Tahoma" w:hAnsi="Tahoma" w:cs="Tahoma"/>
          <w:sz w:val="22"/>
          <w:szCs w:val="22"/>
        </w:rPr>
        <w:t>The above job description is not exhaustive and is clarified to include broad duties inherent in the post as reasonabl</w:t>
      </w:r>
      <w:r>
        <w:rPr>
          <w:rFonts w:ascii="Tahoma" w:hAnsi="Tahoma" w:cs="Tahoma"/>
          <w:sz w:val="22"/>
          <w:szCs w:val="22"/>
        </w:rPr>
        <w:t>y</w:t>
      </w:r>
      <w:r w:rsidRPr="00B87AA7">
        <w:rPr>
          <w:rFonts w:ascii="Tahoma" w:hAnsi="Tahoma" w:cs="Tahoma"/>
          <w:sz w:val="22"/>
          <w:szCs w:val="22"/>
        </w:rPr>
        <w:t xml:space="preserve"> requested by the bureau manager.</w:t>
      </w:r>
      <w:bookmarkStart w:id="4" w:name="_Toc520296377"/>
      <w:bookmarkStart w:id="5" w:name="_Toc522194034"/>
    </w:p>
    <w:p w:rsidR="001A0DEF" w:rsidRDefault="001A0DEF">
      <w:pPr>
        <w:rPr>
          <w:rFonts w:ascii="Tahoma" w:eastAsia="Times New Roman" w:hAnsi="Tahoma" w:cs="Tahoma"/>
          <w:b/>
          <w:bCs/>
          <w:color w:val="0070C0"/>
          <w:sz w:val="22"/>
          <w:szCs w:val="22"/>
          <w:lang w:eastAsia="en-GB"/>
        </w:rPr>
      </w:pPr>
      <w:r>
        <w:rPr>
          <w:rFonts w:ascii="Tahoma" w:eastAsia="Times New Roman" w:hAnsi="Tahoma" w:cs="Tahoma"/>
          <w:b/>
          <w:bCs/>
          <w:color w:val="0070C0"/>
          <w:sz w:val="22"/>
          <w:szCs w:val="22"/>
          <w:lang w:eastAsia="en-GB"/>
        </w:rPr>
        <w:br w:type="page"/>
      </w:r>
    </w:p>
    <w:p w:rsidR="00AA037D" w:rsidRPr="001A0DEF" w:rsidRDefault="00AA037D" w:rsidP="001A0DEF">
      <w:pPr>
        <w:jc w:val="both"/>
        <w:rPr>
          <w:rFonts w:ascii="Tahoma" w:eastAsia="Times New Roman" w:hAnsi="Tahoma" w:cs="Tahoma"/>
          <w:b/>
          <w:bCs/>
          <w:color w:val="0070C0"/>
          <w:sz w:val="22"/>
          <w:szCs w:val="22"/>
          <w:lang w:eastAsia="en-GB"/>
        </w:rPr>
      </w:pPr>
      <w:r w:rsidRPr="001A0DEF">
        <w:rPr>
          <w:rFonts w:ascii="Tahoma" w:eastAsia="Times New Roman" w:hAnsi="Tahoma" w:cs="Tahoma"/>
          <w:b/>
          <w:bCs/>
          <w:color w:val="0070C0"/>
          <w:sz w:val="22"/>
          <w:szCs w:val="22"/>
          <w:lang w:eastAsia="en-GB"/>
        </w:rPr>
        <w:lastRenderedPageBreak/>
        <w:t>Person specification</w:t>
      </w:r>
      <w:bookmarkEnd w:id="4"/>
      <w:bookmarkEnd w:id="5"/>
    </w:p>
    <w:p w:rsidR="00AA037D" w:rsidRPr="00B87AA7" w:rsidRDefault="00AA037D" w:rsidP="00AA037D">
      <w:pPr>
        <w:shd w:val="clear" w:color="auto" w:fill="FFFFFF"/>
        <w:jc w:val="both"/>
        <w:rPr>
          <w:rFonts w:ascii="Tahoma" w:eastAsia="FangSong" w:hAnsi="Tahoma" w:cs="Tahoma"/>
          <w:b/>
          <w:snapToGrid w:val="0"/>
          <w:color w:val="064169"/>
          <w:sz w:val="22"/>
          <w:szCs w:val="22"/>
        </w:rPr>
      </w:pPr>
      <w:bookmarkStart w:id="6" w:name="_Toc520296378"/>
    </w:p>
    <w:p w:rsidR="00AA037D" w:rsidRPr="00B87AA7" w:rsidRDefault="00AA037D" w:rsidP="00AA037D">
      <w:pPr>
        <w:shd w:val="clear" w:color="auto" w:fill="FFFFFF"/>
        <w:jc w:val="both"/>
        <w:rPr>
          <w:rFonts w:ascii="Tahoma" w:eastAsia="FangSong" w:hAnsi="Tahoma" w:cs="Tahoma"/>
          <w:b/>
          <w:snapToGrid w:val="0"/>
          <w:color w:val="064169"/>
          <w:sz w:val="22"/>
          <w:szCs w:val="22"/>
        </w:rPr>
      </w:pPr>
      <w:r w:rsidRPr="00B87AA7">
        <w:rPr>
          <w:rFonts w:ascii="Tahoma" w:eastAsia="FangSong" w:hAnsi="Tahoma" w:cs="Tahoma"/>
          <w:b/>
          <w:snapToGrid w:val="0"/>
          <w:color w:val="064169"/>
          <w:sz w:val="22"/>
          <w:szCs w:val="22"/>
        </w:rPr>
        <w:t>Knowledge, skills and experience</w:t>
      </w:r>
      <w:bookmarkEnd w:id="6"/>
    </w:p>
    <w:p w:rsidR="00AA037D" w:rsidRPr="00B87AA7" w:rsidRDefault="00AA037D" w:rsidP="00AA037D">
      <w:pPr>
        <w:jc w:val="both"/>
        <w:rPr>
          <w:rFonts w:ascii="Tahoma" w:hAnsi="Tahoma" w:cs="Tahoma"/>
          <w:sz w:val="22"/>
          <w:szCs w:val="22"/>
        </w:rPr>
      </w:pPr>
    </w:p>
    <w:p w:rsidR="00AA037D" w:rsidRPr="00B87AA7" w:rsidRDefault="00AA037D" w:rsidP="00AA037D">
      <w:pPr>
        <w:jc w:val="both"/>
        <w:rPr>
          <w:rFonts w:ascii="Tahoma" w:hAnsi="Tahoma" w:cs="Tahoma"/>
          <w:b/>
          <w:sz w:val="22"/>
          <w:szCs w:val="22"/>
        </w:rPr>
      </w:pPr>
      <w:r w:rsidRPr="00B87AA7">
        <w:rPr>
          <w:rFonts w:ascii="Tahoma" w:hAnsi="Tahoma" w:cs="Tahoma"/>
          <w:b/>
          <w:sz w:val="22"/>
          <w:szCs w:val="22"/>
        </w:rPr>
        <w:t>Essential</w:t>
      </w:r>
    </w:p>
    <w:p w:rsidR="00AA037D" w:rsidRPr="00B87AA7" w:rsidRDefault="00AA037D" w:rsidP="00AA037D">
      <w:pPr>
        <w:jc w:val="both"/>
        <w:rPr>
          <w:rFonts w:ascii="Tahoma" w:hAnsi="Tahoma" w:cs="Tahoma"/>
          <w:b/>
          <w:sz w:val="22"/>
          <w:szCs w:val="22"/>
        </w:rPr>
      </w:pP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eastAsia="Times New Roman" w:hAnsi="Tahoma" w:cs="Tahoma"/>
          <w:bCs/>
        </w:rPr>
        <w:t xml:space="preserve">A sound </w:t>
      </w:r>
      <w:r>
        <w:rPr>
          <w:rFonts w:ascii="Tahoma" w:eastAsia="Times New Roman" w:hAnsi="Tahoma" w:cs="Tahoma"/>
          <w:bCs/>
        </w:rPr>
        <w:t xml:space="preserve">recent </w:t>
      </w:r>
      <w:r w:rsidRPr="00B87AA7">
        <w:rPr>
          <w:rFonts w:ascii="Tahoma" w:eastAsia="Times New Roman" w:hAnsi="Tahoma" w:cs="Tahoma"/>
          <w:bCs/>
        </w:rPr>
        <w:t>working knowledge of social security benefits and entitlement, including Universal Credit</w:t>
      </w:r>
      <w:r>
        <w:rPr>
          <w:rFonts w:ascii="Tahoma" w:eastAsia="Times New Roman" w:hAnsi="Tahoma" w:cs="Tahoma"/>
          <w:bCs/>
        </w:rPr>
        <w:t>.</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Experience of working with people with multiple and complex needs</w:t>
      </w:r>
      <w:r w:rsidR="00EA344E">
        <w:rPr>
          <w:rFonts w:ascii="Tahoma" w:hAnsi="Tahoma" w:cs="Tahoma"/>
        </w:rPr>
        <w:t>.</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lang w:val="en-US"/>
        </w:rPr>
        <w:t xml:space="preserve">Ability to work without supervision and </w:t>
      </w:r>
      <w:r>
        <w:rPr>
          <w:rFonts w:ascii="Tahoma" w:hAnsi="Tahoma" w:cs="Tahoma"/>
          <w:lang w:val="en-US"/>
        </w:rPr>
        <w:t xml:space="preserve">be able to </w:t>
      </w:r>
      <w:r w:rsidRPr="00B87AA7">
        <w:rPr>
          <w:rFonts w:ascii="Tahoma" w:hAnsi="Tahoma" w:cs="Tahoma"/>
          <w:lang w:val="en-US"/>
        </w:rPr>
        <w:t>prioritise workload</w:t>
      </w:r>
      <w:r w:rsidR="00EA344E">
        <w:rPr>
          <w:rFonts w:ascii="Tahoma" w:hAnsi="Tahoma" w:cs="Tahoma"/>
          <w:lang w:val="en-US"/>
        </w:rPr>
        <w:t>.</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 xml:space="preserve">Experience of using a range of IT tools to carry out your work, including case management systems, Microsoft Office applications, online applications, internet and email etc. </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eastAsia="Times New Roman" w:hAnsi="Tahoma" w:cs="Tahoma"/>
          <w:bCs/>
        </w:rPr>
        <w:t xml:space="preserve">Excellent oral and written communication skills, including the ability to communicate complex information </w:t>
      </w:r>
      <w:r w:rsidRPr="00B87AA7">
        <w:rPr>
          <w:rFonts w:ascii="Tahoma" w:hAnsi="Tahoma" w:cs="Tahoma"/>
        </w:rPr>
        <w:t>in a clear and accessible manner</w:t>
      </w:r>
      <w:r w:rsidR="00EA344E">
        <w:rPr>
          <w:rFonts w:ascii="Tahoma" w:hAnsi="Tahoma" w:cs="Tahoma"/>
        </w:rPr>
        <w:t>.</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Excellent organisational skills</w:t>
      </w:r>
      <w:r w:rsidR="00EA344E">
        <w:rPr>
          <w:rFonts w:ascii="Tahoma" w:hAnsi="Tahoma" w:cs="Tahoma"/>
        </w:rPr>
        <w:t>.</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lang w:val="en-US"/>
        </w:rPr>
        <w:t>A commitment to the aims, principles and policies of Citizens Advice Bureau</w:t>
      </w:r>
      <w:r w:rsidR="00EA344E">
        <w:rPr>
          <w:rFonts w:ascii="Tahoma" w:hAnsi="Tahoma" w:cs="Tahoma"/>
          <w:lang w:val="en-US"/>
        </w:rPr>
        <w:t>.</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Ability to operate as a team player and communicate effectively with colleagues and managers</w:t>
      </w:r>
      <w:r w:rsidR="00EA344E">
        <w:rPr>
          <w:rFonts w:ascii="Tahoma" w:hAnsi="Tahoma" w:cs="Tahoma"/>
        </w:rPr>
        <w:t>.</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Ability to use telephony and IT systems to deliver serv</w:t>
      </w:r>
      <w:r w:rsidR="00EA344E">
        <w:rPr>
          <w:rFonts w:ascii="Tahoma" w:hAnsi="Tahoma" w:cs="Tahoma"/>
        </w:rPr>
        <w:t>ices across multiple channels (</w:t>
      </w:r>
      <w:r w:rsidRPr="00B87AA7">
        <w:rPr>
          <w:rFonts w:ascii="Tahoma" w:hAnsi="Tahoma" w:cs="Tahoma"/>
        </w:rPr>
        <w:t xml:space="preserve">web </w:t>
      </w:r>
      <w:r w:rsidR="00EA344E">
        <w:rPr>
          <w:rFonts w:ascii="Tahoma" w:hAnsi="Tahoma" w:cs="Tahoma"/>
        </w:rPr>
        <w:t xml:space="preserve">chat, </w:t>
      </w:r>
      <w:r w:rsidRPr="00B87AA7">
        <w:rPr>
          <w:rFonts w:ascii="Tahoma" w:hAnsi="Tahoma" w:cs="Tahoma"/>
        </w:rPr>
        <w:t>telephony</w:t>
      </w:r>
      <w:r w:rsidR="00EA344E">
        <w:rPr>
          <w:rFonts w:ascii="Tahoma" w:hAnsi="Tahoma" w:cs="Tahoma"/>
        </w:rPr>
        <w:t xml:space="preserve"> and face-to-face</w:t>
      </w:r>
      <w:r w:rsidRPr="00B87AA7">
        <w:rPr>
          <w:rFonts w:ascii="Tahoma" w:hAnsi="Tahoma" w:cs="Tahoma"/>
        </w:rPr>
        <w:t>)</w:t>
      </w:r>
      <w:r w:rsidR="00EA344E">
        <w:rPr>
          <w:rFonts w:ascii="Tahoma" w:hAnsi="Tahoma" w:cs="Tahoma"/>
        </w:rPr>
        <w:t>.</w:t>
      </w:r>
    </w:p>
    <w:p w:rsidR="00AA037D" w:rsidRPr="00B87AA7" w:rsidRDefault="00AA037D" w:rsidP="001A0DEF">
      <w:pPr>
        <w:pStyle w:val="NoSpacing"/>
        <w:numPr>
          <w:ilvl w:val="0"/>
          <w:numId w:val="23"/>
        </w:numPr>
        <w:spacing w:after="60" w:line="276" w:lineRule="auto"/>
        <w:jc w:val="both"/>
        <w:rPr>
          <w:rFonts w:ascii="Tahoma" w:hAnsi="Tahoma" w:cs="Tahoma"/>
        </w:rPr>
      </w:pPr>
      <w:r w:rsidRPr="00B87AA7">
        <w:rPr>
          <w:rFonts w:ascii="Tahoma" w:hAnsi="Tahoma" w:cs="Tahoma"/>
        </w:rPr>
        <w:t>Basic knowledge of multiple enquiry areas to aid with identifying emergencies and making referrals where appropriate</w:t>
      </w:r>
      <w:r w:rsidR="00EA344E">
        <w:rPr>
          <w:rFonts w:ascii="Tahoma" w:hAnsi="Tahoma" w:cs="Tahoma"/>
        </w:rPr>
        <w:t>.</w:t>
      </w:r>
    </w:p>
    <w:p w:rsidR="00AA037D" w:rsidRPr="00B87AA7" w:rsidRDefault="00AA037D" w:rsidP="00AA037D">
      <w:pPr>
        <w:spacing w:line="276" w:lineRule="auto"/>
        <w:jc w:val="both"/>
        <w:rPr>
          <w:rFonts w:ascii="Tahoma" w:eastAsia="FangSong" w:hAnsi="Tahoma" w:cs="Tahoma"/>
          <w:b/>
          <w:snapToGrid w:val="0"/>
          <w:color w:val="064169"/>
          <w:sz w:val="22"/>
          <w:szCs w:val="22"/>
        </w:rPr>
      </w:pPr>
    </w:p>
    <w:p w:rsidR="00AA037D" w:rsidRPr="00B87AA7" w:rsidRDefault="00AA037D" w:rsidP="00AA037D">
      <w:pPr>
        <w:jc w:val="both"/>
        <w:rPr>
          <w:rFonts w:ascii="Tahoma" w:hAnsi="Tahoma" w:cs="Tahoma"/>
          <w:b/>
          <w:sz w:val="22"/>
          <w:szCs w:val="22"/>
        </w:rPr>
      </w:pPr>
      <w:r w:rsidRPr="00B87AA7">
        <w:rPr>
          <w:rFonts w:ascii="Tahoma" w:hAnsi="Tahoma" w:cs="Tahoma"/>
          <w:b/>
          <w:sz w:val="22"/>
          <w:szCs w:val="22"/>
        </w:rPr>
        <w:t>Additional requirements</w:t>
      </w:r>
    </w:p>
    <w:p w:rsidR="00AA037D" w:rsidRPr="00B87AA7" w:rsidRDefault="00AA037D" w:rsidP="00AA037D">
      <w:pPr>
        <w:jc w:val="both"/>
        <w:rPr>
          <w:rFonts w:ascii="Tahoma" w:hAnsi="Tahoma" w:cs="Tahoma"/>
          <w:b/>
          <w:sz w:val="22"/>
          <w:szCs w:val="22"/>
        </w:rPr>
      </w:pPr>
    </w:p>
    <w:p w:rsidR="00AA037D" w:rsidRDefault="00AA037D" w:rsidP="00AA037D">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r w:rsidR="00EA344E">
        <w:rPr>
          <w:rFonts w:ascii="Tahoma" w:hAnsi="Tahoma" w:cs="Tahoma"/>
        </w:rPr>
        <w:t>.</w:t>
      </w:r>
    </w:p>
    <w:p w:rsidR="00AA037D" w:rsidRPr="008B033D" w:rsidRDefault="00AA037D" w:rsidP="00AA037D">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Pr="008B033D">
        <w:rPr>
          <w:rFonts w:ascii="Tahoma" w:hAnsi="Tahoma" w:cs="Tahoma"/>
        </w:rPr>
        <w:t>the disclosure of criminal history information</w:t>
      </w:r>
      <w:r w:rsidR="00EA344E">
        <w:rPr>
          <w:rFonts w:ascii="Tahoma" w:hAnsi="Tahoma" w:cs="Tahoma"/>
        </w:rPr>
        <w:t>.</w:t>
      </w:r>
    </w:p>
    <w:p w:rsidR="00AA037D" w:rsidRPr="00B87AA7" w:rsidRDefault="00AA037D" w:rsidP="00AA037D">
      <w:pPr>
        <w:pStyle w:val="NoSpacing"/>
        <w:spacing w:after="60" w:line="276" w:lineRule="auto"/>
        <w:ind w:left="426"/>
        <w:jc w:val="both"/>
        <w:rPr>
          <w:rFonts w:ascii="Tahoma" w:hAnsi="Tahoma" w:cs="Tahoma"/>
        </w:rPr>
      </w:pPr>
    </w:p>
    <w:p w:rsidR="00B55F5E" w:rsidRDefault="00B55F5E" w:rsidP="00A9390B">
      <w:pPr>
        <w:jc w:val="both"/>
        <w:rPr>
          <w:rFonts w:ascii="Tahoma" w:hAnsi="Tahoma" w:cs="Tahoma"/>
          <w:sz w:val="22"/>
          <w:szCs w:val="22"/>
        </w:rPr>
      </w:pPr>
    </w:p>
    <w:sectPr w:rsidR="00B55F5E" w:rsidSect="00AE5B2D">
      <w:headerReference w:type="even" r:id="rId9"/>
      <w:headerReference w:type="default" r:id="rId10"/>
      <w:footerReference w:type="default" r:id="rId11"/>
      <w:headerReference w:type="first" r:id="rId12"/>
      <w:footerReference w:type="first" r:id="rId13"/>
      <w:pgSz w:w="11900" w:h="16840"/>
      <w:pgMar w:top="1474" w:right="1247" w:bottom="1247" w:left="1247"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4EA" w:rsidRDefault="008544EA" w:rsidP="00295282">
      <w:r>
        <w:separator/>
      </w:r>
    </w:p>
  </w:endnote>
  <w:endnote w:type="continuationSeparator" w:id="0">
    <w:p w:rsidR="008544EA" w:rsidRDefault="008544EA"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4605"/>
      <w:docPartObj>
        <w:docPartGallery w:val="Page Numbers (Bottom of Page)"/>
        <w:docPartUnique/>
      </w:docPartObj>
    </w:sdtPr>
    <w:sdtEndPr/>
    <w:sdtContent>
      <w:sdt>
        <w:sdtPr>
          <w:id w:val="98381352"/>
          <w:docPartObj>
            <w:docPartGallery w:val="Page Numbers (Top of Page)"/>
            <w:docPartUnique/>
          </w:docPartObj>
        </w:sdtPr>
        <w:sdtEndPr/>
        <w:sdtContent>
          <w:p w:rsidR="00B52678" w:rsidRDefault="00B52678">
            <w:pPr>
              <w:pStyle w:val="Footer"/>
            </w:pPr>
            <w:r>
              <w:t xml:space="preserve">Page </w:t>
            </w:r>
            <w:r>
              <w:rPr>
                <w:b/>
                <w:bCs/>
              </w:rPr>
              <w:fldChar w:fldCharType="begin"/>
            </w:r>
            <w:r>
              <w:rPr>
                <w:b/>
                <w:bCs/>
              </w:rPr>
              <w:instrText xml:space="preserve"> PAGE </w:instrText>
            </w:r>
            <w:r>
              <w:rPr>
                <w:b/>
                <w:bCs/>
              </w:rPr>
              <w:fldChar w:fldCharType="separate"/>
            </w:r>
            <w:r w:rsidR="0021520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1520E">
              <w:rPr>
                <w:b/>
                <w:bCs/>
                <w:noProof/>
              </w:rPr>
              <w:t>3</w:t>
            </w:r>
            <w:r>
              <w:rPr>
                <w:b/>
                <w:bCs/>
              </w:rPr>
              <w:fldChar w:fldCharType="end"/>
            </w:r>
          </w:p>
        </w:sdtContent>
      </w:sdt>
    </w:sdtContent>
  </w:sdt>
  <w:p w:rsidR="00295282" w:rsidRPr="00896AC3" w:rsidRDefault="00295282" w:rsidP="00896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78" w:rsidRDefault="00B52678">
    <w:pPr>
      <w:pStyle w:val="Footer"/>
    </w:pPr>
  </w:p>
  <w:p w:rsidR="008C1B14" w:rsidRPr="00992C90" w:rsidRDefault="008C1B14" w:rsidP="00992C90">
    <w:pPr>
      <w:pStyle w:val="Footer"/>
      <w:jc w:val="right"/>
      <w:rPr>
        <w:rFonts w:ascii="Tahoma" w:hAnsi="Tahoma" w:cs="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4EA" w:rsidRDefault="008544EA" w:rsidP="00295282">
      <w:r>
        <w:separator/>
      </w:r>
    </w:p>
  </w:footnote>
  <w:footnote w:type="continuationSeparator" w:id="0">
    <w:p w:rsidR="008544EA" w:rsidRDefault="008544EA"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8544EA">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Pr="003F107D" w:rsidRDefault="006F1F2A" w:rsidP="006F1F2A">
    <w:pPr>
      <w:pStyle w:val="Header"/>
      <w:tabs>
        <w:tab w:val="clear" w:pos="8640"/>
        <w:tab w:val="left" w:pos="6379"/>
        <w:tab w:val="right" w:pos="8080"/>
      </w:tabs>
      <w:ind w:right="-427"/>
      <w:rPr>
        <w:rFonts w:ascii="Tahoma" w:hAnsi="Tahoma" w:cs="Tahoma"/>
        <w:color w:val="000000" w:themeColor="text1"/>
        <w:sz w:val="32"/>
        <w:szCs w:val="32"/>
      </w:rPr>
    </w:pPr>
    <w:r>
      <w:rPr>
        <w:rFonts w:ascii="Tahoma" w:hAnsi="Tahoma" w:cs="Tahoma"/>
        <w:color w:val="000000" w:themeColor="text1"/>
        <w:sz w:val="20"/>
        <w:szCs w:val="18"/>
      </w:rPr>
      <w:tab/>
    </w:r>
    <w:r w:rsidR="003F107D" w:rsidRPr="003F107D">
      <w:rPr>
        <w:rFonts w:ascii="Tahoma" w:hAnsi="Tahoma" w:cs="Tahoma"/>
        <w:sz w:val="32"/>
        <w:szCs w:val="32"/>
      </w:rPr>
      <w:t>Inverness Badenoch and Strathspey Citizens Advice Bureau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Pr="00A41973" w:rsidRDefault="00F027DB" w:rsidP="00F027DB">
    <w:pPr>
      <w:pStyle w:val="Header"/>
      <w:rPr>
        <w:rFonts w:ascii="Tahoma" w:hAnsi="Tahoma" w:cs="Tahoma"/>
        <w:sz w:val="28"/>
        <w:szCs w:val="28"/>
      </w:rPr>
    </w:pPr>
    <w:r w:rsidRPr="002C6B30">
      <w:rPr>
        <w:rFonts w:ascii="Tahoma" w:hAnsi="Tahoma" w:cs="Tahoma"/>
        <w:sz w:val="20"/>
      </w:rPr>
      <w:tab/>
    </w:r>
    <w:r w:rsidR="003F107D" w:rsidRPr="00A41973">
      <w:rPr>
        <w:rFonts w:ascii="Tahoma" w:hAnsi="Tahoma" w:cs="Tahoma"/>
        <w:sz w:val="28"/>
        <w:szCs w:val="28"/>
      </w:rPr>
      <w:t>Inverness Badenoch and Strathspey Citizens Advice Bureau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66B032E8"/>
    <w:multiLevelType w:val="hybridMultilevel"/>
    <w:tmpl w:val="5F442B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7">
    <w:nsid w:val="79D54358"/>
    <w:multiLevelType w:val="hybridMultilevel"/>
    <w:tmpl w:val="30660902"/>
    <w:lvl w:ilvl="0" w:tplc="D2F45E46">
      <w:numFmt w:val="bullet"/>
      <w:lvlText w:val="&gt;"/>
      <w:lvlJc w:val="left"/>
      <w:pPr>
        <w:ind w:left="644"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0"/>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8"/>
  </w:num>
  <w:num w:numId="6">
    <w:abstractNumId w:val="11"/>
  </w:num>
  <w:num w:numId="7">
    <w:abstractNumId w:val="23"/>
  </w:num>
  <w:num w:numId="8">
    <w:abstractNumId w:val="13"/>
  </w:num>
  <w:num w:numId="9">
    <w:abstractNumId w:val="10"/>
  </w:num>
  <w:num w:numId="10">
    <w:abstractNumId w:val="0"/>
  </w:num>
  <w:num w:numId="11">
    <w:abstractNumId w:val="2"/>
  </w:num>
  <w:num w:numId="12">
    <w:abstractNumId w:val="21"/>
  </w:num>
  <w:num w:numId="13">
    <w:abstractNumId w:val="9"/>
  </w:num>
  <w:num w:numId="14">
    <w:abstractNumId w:val="17"/>
  </w:num>
  <w:num w:numId="15">
    <w:abstractNumId w:val="12"/>
  </w:num>
  <w:num w:numId="16">
    <w:abstractNumId w:val="4"/>
  </w:num>
  <w:num w:numId="17">
    <w:abstractNumId w:val="26"/>
  </w:num>
  <w:num w:numId="18">
    <w:abstractNumId w:val="15"/>
  </w:num>
  <w:num w:numId="19">
    <w:abstractNumId w:val="14"/>
  </w:num>
  <w:num w:numId="20">
    <w:abstractNumId w:val="19"/>
  </w:num>
  <w:num w:numId="21">
    <w:abstractNumId w:val="5"/>
  </w:num>
  <w:num w:numId="22">
    <w:abstractNumId w:val="16"/>
  </w:num>
  <w:num w:numId="23">
    <w:abstractNumId w:val="24"/>
  </w:num>
  <w:num w:numId="24">
    <w:abstractNumId w:val="1"/>
  </w:num>
  <w:num w:numId="25">
    <w:abstractNumId w:val="7"/>
  </w:num>
  <w:num w:numId="26">
    <w:abstractNumId w:val="18"/>
  </w:num>
  <w:num w:numId="27">
    <w:abstractNumId w:val="6"/>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E8"/>
    <w:rsid w:val="00023B58"/>
    <w:rsid w:val="00033746"/>
    <w:rsid w:val="00034C41"/>
    <w:rsid w:val="00036121"/>
    <w:rsid w:val="000503DA"/>
    <w:rsid w:val="0005293F"/>
    <w:rsid w:val="00053281"/>
    <w:rsid w:val="0005408A"/>
    <w:rsid w:val="00086309"/>
    <w:rsid w:val="000B4790"/>
    <w:rsid w:val="000B6044"/>
    <w:rsid w:val="000D7715"/>
    <w:rsid w:val="00104BDB"/>
    <w:rsid w:val="00106AAB"/>
    <w:rsid w:val="001136A3"/>
    <w:rsid w:val="00121E00"/>
    <w:rsid w:val="00171FF7"/>
    <w:rsid w:val="00192969"/>
    <w:rsid w:val="001A0DEF"/>
    <w:rsid w:val="001A5DB5"/>
    <w:rsid w:val="001D60E3"/>
    <w:rsid w:val="0021520E"/>
    <w:rsid w:val="0024129A"/>
    <w:rsid w:val="00241AA0"/>
    <w:rsid w:val="00252F6F"/>
    <w:rsid w:val="00257D65"/>
    <w:rsid w:val="00267509"/>
    <w:rsid w:val="00292C76"/>
    <w:rsid w:val="00295282"/>
    <w:rsid w:val="002E56D2"/>
    <w:rsid w:val="002F1655"/>
    <w:rsid w:val="0032236E"/>
    <w:rsid w:val="0032575A"/>
    <w:rsid w:val="003622F6"/>
    <w:rsid w:val="003778CB"/>
    <w:rsid w:val="003957C3"/>
    <w:rsid w:val="003A2557"/>
    <w:rsid w:val="003A7648"/>
    <w:rsid w:val="003A7C03"/>
    <w:rsid w:val="003D2507"/>
    <w:rsid w:val="003D3B64"/>
    <w:rsid w:val="003E4ED0"/>
    <w:rsid w:val="003E65C7"/>
    <w:rsid w:val="003E6FBC"/>
    <w:rsid w:val="003F107D"/>
    <w:rsid w:val="003F46BF"/>
    <w:rsid w:val="00416AD7"/>
    <w:rsid w:val="00442196"/>
    <w:rsid w:val="004564AA"/>
    <w:rsid w:val="004725CC"/>
    <w:rsid w:val="00491569"/>
    <w:rsid w:val="00497CCB"/>
    <w:rsid w:val="004D1030"/>
    <w:rsid w:val="004D3FEF"/>
    <w:rsid w:val="004D62C0"/>
    <w:rsid w:val="004E095A"/>
    <w:rsid w:val="004E23CF"/>
    <w:rsid w:val="00535775"/>
    <w:rsid w:val="0053673E"/>
    <w:rsid w:val="00546907"/>
    <w:rsid w:val="005A02FD"/>
    <w:rsid w:val="005C717A"/>
    <w:rsid w:val="005C78E0"/>
    <w:rsid w:val="005E43F1"/>
    <w:rsid w:val="005E4D72"/>
    <w:rsid w:val="00607CC9"/>
    <w:rsid w:val="00676100"/>
    <w:rsid w:val="00697F62"/>
    <w:rsid w:val="006B1EB3"/>
    <w:rsid w:val="006B206B"/>
    <w:rsid w:val="006C1F5F"/>
    <w:rsid w:val="006F1F2A"/>
    <w:rsid w:val="00701873"/>
    <w:rsid w:val="00703342"/>
    <w:rsid w:val="00731C7F"/>
    <w:rsid w:val="00733594"/>
    <w:rsid w:val="007637EA"/>
    <w:rsid w:val="00783429"/>
    <w:rsid w:val="0078467E"/>
    <w:rsid w:val="00795850"/>
    <w:rsid w:val="007C46E1"/>
    <w:rsid w:val="007C67BA"/>
    <w:rsid w:val="007D7807"/>
    <w:rsid w:val="00803F6B"/>
    <w:rsid w:val="0082332A"/>
    <w:rsid w:val="00836B95"/>
    <w:rsid w:val="00847C09"/>
    <w:rsid w:val="008508E6"/>
    <w:rsid w:val="00850D69"/>
    <w:rsid w:val="008544EA"/>
    <w:rsid w:val="00872347"/>
    <w:rsid w:val="00880EBD"/>
    <w:rsid w:val="008816F3"/>
    <w:rsid w:val="00885CDD"/>
    <w:rsid w:val="00896AC3"/>
    <w:rsid w:val="008A0A62"/>
    <w:rsid w:val="008B3174"/>
    <w:rsid w:val="008C1B14"/>
    <w:rsid w:val="008C7AA1"/>
    <w:rsid w:val="008D3023"/>
    <w:rsid w:val="008E1403"/>
    <w:rsid w:val="008E63C2"/>
    <w:rsid w:val="008F09A1"/>
    <w:rsid w:val="0090607A"/>
    <w:rsid w:val="00912F88"/>
    <w:rsid w:val="00913F00"/>
    <w:rsid w:val="00930103"/>
    <w:rsid w:val="009342E9"/>
    <w:rsid w:val="00942567"/>
    <w:rsid w:val="00992C90"/>
    <w:rsid w:val="00996A14"/>
    <w:rsid w:val="009D12B4"/>
    <w:rsid w:val="009E3F53"/>
    <w:rsid w:val="009E478F"/>
    <w:rsid w:val="00A07C8E"/>
    <w:rsid w:val="00A25433"/>
    <w:rsid w:val="00A41973"/>
    <w:rsid w:val="00A435AC"/>
    <w:rsid w:val="00A45539"/>
    <w:rsid w:val="00A53076"/>
    <w:rsid w:val="00A56A32"/>
    <w:rsid w:val="00A9390B"/>
    <w:rsid w:val="00AA037D"/>
    <w:rsid w:val="00AB4134"/>
    <w:rsid w:val="00AE5B2D"/>
    <w:rsid w:val="00AF38FE"/>
    <w:rsid w:val="00B04BED"/>
    <w:rsid w:val="00B051C1"/>
    <w:rsid w:val="00B44EF1"/>
    <w:rsid w:val="00B52678"/>
    <w:rsid w:val="00B55F5E"/>
    <w:rsid w:val="00B70911"/>
    <w:rsid w:val="00B8483E"/>
    <w:rsid w:val="00B87AA7"/>
    <w:rsid w:val="00BC3ECB"/>
    <w:rsid w:val="00BD1DFA"/>
    <w:rsid w:val="00C07B3B"/>
    <w:rsid w:val="00C43246"/>
    <w:rsid w:val="00C76BE8"/>
    <w:rsid w:val="00CA11B7"/>
    <w:rsid w:val="00CB6B2D"/>
    <w:rsid w:val="00D175A4"/>
    <w:rsid w:val="00D224BD"/>
    <w:rsid w:val="00D60B53"/>
    <w:rsid w:val="00D6571E"/>
    <w:rsid w:val="00D70F2F"/>
    <w:rsid w:val="00D72180"/>
    <w:rsid w:val="00D7412C"/>
    <w:rsid w:val="00D770F7"/>
    <w:rsid w:val="00D81598"/>
    <w:rsid w:val="00DA655F"/>
    <w:rsid w:val="00DD4EEF"/>
    <w:rsid w:val="00DE164D"/>
    <w:rsid w:val="00DE317A"/>
    <w:rsid w:val="00DE7609"/>
    <w:rsid w:val="00E071BD"/>
    <w:rsid w:val="00E11E28"/>
    <w:rsid w:val="00E1503F"/>
    <w:rsid w:val="00E22AE2"/>
    <w:rsid w:val="00E4198D"/>
    <w:rsid w:val="00E453D8"/>
    <w:rsid w:val="00E524E9"/>
    <w:rsid w:val="00E6731E"/>
    <w:rsid w:val="00EA344E"/>
    <w:rsid w:val="00EA595D"/>
    <w:rsid w:val="00EE2546"/>
    <w:rsid w:val="00EE4F66"/>
    <w:rsid w:val="00EE6184"/>
    <w:rsid w:val="00EF542E"/>
    <w:rsid w:val="00F027DB"/>
    <w:rsid w:val="00F23B12"/>
    <w:rsid w:val="00F532CA"/>
    <w:rsid w:val="00F6702D"/>
    <w:rsid w:val="00F72342"/>
    <w:rsid w:val="00F72B95"/>
    <w:rsid w:val="00F841B4"/>
    <w:rsid w:val="00F86188"/>
    <w:rsid w:val="00F86349"/>
    <w:rsid w:val="00F90DB3"/>
    <w:rsid w:val="00FA238C"/>
    <w:rsid w:val="00FA2B28"/>
    <w:rsid w:val="00FA5C5E"/>
    <w:rsid w:val="00FB59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67F3AB9-7E37-4F70-9692-A6DA9E76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unhideWhenUsed/>
    <w:rsid w:val="00D6571E"/>
    <w:rPr>
      <w:sz w:val="20"/>
      <w:szCs w:val="20"/>
    </w:rPr>
  </w:style>
  <w:style w:type="character" w:customStyle="1" w:styleId="CommentTextChar">
    <w:name w:val="Comment Text Char"/>
    <w:basedOn w:val="DefaultParagraphFont"/>
    <w:link w:val="CommentText"/>
    <w:uiPriority w:val="99"/>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 w:type="paragraph" w:customStyle="1" w:styleId="Default">
    <w:name w:val="Default"/>
    <w:rsid w:val="0053673E"/>
    <w:pPr>
      <w:autoSpaceDE w:val="0"/>
      <w:autoSpaceDN w:val="0"/>
      <w:adjustRightInd w:val="0"/>
    </w:pPr>
    <w:rPr>
      <w:rFonts w:ascii="Tahoma" w:hAnsi="Tahoma" w:cs="Tahoma"/>
      <w:color w:val="000000"/>
    </w:rPr>
  </w:style>
  <w:style w:type="table" w:customStyle="1" w:styleId="PlainTable51">
    <w:name w:val="Plain Table 51"/>
    <w:basedOn w:val="TableNormal"/>
    <w:next w:val="PlainTable52"/>
    <w:uiPriority w:val="45"/>
    <w:rsid w:val="004D62C0"/>
    <w:rPr>
      <w:rFonts w:eastAsia="Times New Roman" w:cs="Times New Roman"/>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PlainTable52">
    <w:name w:val="Plain Table 52"/>
    <w:basedOn w:val="TableNormal"/>
    <w:uiPriority w:val="45"/>
    <w:rsid w:val="004D62C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verness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E3F5-CE5A-4A68-A0BF-CC35C581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Lorraine Bremner McBride</cp:lastModifiedBy>
  <cp:revision>2</cp:revision>
  <cp:lastPrinted>2019-02-27T13:43:00Z</cp:lastPrinted>
  <dcterms:created xsi:type="dcterms:W3CDTF">2020-08-19T13:34:00Z</dcterms:created>
  <dcterms:modified xsi:type="dcterms:W3CDTF">2020-08-19T13:34:00Z</dcterms:modified>
</cp:coreProperties>
</file>