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7B5C" w14:textId="77777777" w:rsidR="007170F9" w:rsidRPr="007170F9" w:rsidRDefault="007170F9" w:rsidP="00FA0FD1">
      <w:pPr>
        <w:jc w:val="center"/>
        <w:rPr>
          <w:rFonts w:ascii="Arial" w:hAnsi="Arial" w:cs="Arial"/>
          <w:b/>
          <w:sz w:val="24"/>
          <w:szCs w:val="24"/>
        </w:rPr>
      </w:pPr>
      <w:r w:rsidRPr="007170F9">
        <w:rPr>
          <w:rFonts w:ascii="Arial" w:hAnsi="Arial" w:cs="Arial"/>
          <w:b/>
          <w:sz w:val="24"/>
          <w:szCs w:val="24"/>
        </w:rPr>
        <w:t>Penicuik Citizens Advice Bureau</w:t>
      </w:r>
    </w:p>
    <w:p w14:paraId="02313C16" w14:textId="51F30816" w:rsidR="007170F9" w:rsidRDefault="007170F9" w:rsidP="007170F9">
      <w:pPr>
        <w:rPr>
          <w:rFonts w:ascii="Arial" w:hAnsi="Arial" w:cs="Arial"/>
          <w:sz w:val="24"/>
          <w:szCs w:val="24"/>
        </w:rPr>
      </w:pPr>
      <w:r w:rsidRPr="007170F9">
        <w:rPr>
          <w:rFonts w:ascii="Tahoma" w:hAnsi="Tahoma" w:cs="Tahoma"/>
          <w:b/>
          <w:bCs/>
          <w:color w:val="064169"/>
        </w:rPr>
        <w:t xml:space="preserve">Job Title: </w:t>
      </w:r>
      <w:r w:rsidRPr="007170F9">
        <w:rPr>
          <w:rFonts w:cstheme="minorHAnsi"/>
          <w:sz w:val="24"/>
          <w:szCs w:val="24"/>
        </w:rPr>
        <w:t>Hospital Welfare Advice Services</w:t>
      </w:r>
      <w:r w:rsidR="00E93842">
        <w:rPr>
          <w:rFonts w:cstheme="minorHAnsi"/>
          <w:sz w:val="24"/>
          <w:szCs w:val="24"/>
        </w:rPr>
        <w:t xml:space="preserve"> </w:t>
      </w:r>
      <w:r>
        <w:rPr>
          <w:rFonts w:cstheme="minorHAnsi"/>
          <w:sz w:val="24"/>
          <w:szCs w:val="24"/>
        </w:rPr>
        <w:t xml:space="preserve">- </w:t>
      </w:r>
      <w:r w:rsidR="00FB6CFE">
        <w:rPr>
          <w:rFonts w:cstheme="minorHAnsi"/>
          <w:sz w:val="24"/>
          <w:szCs w:val="24"/>
        </w:rPr>
        <w:t xml:space="preserve">Welfare </w:t>
      </w:r>
      <w:r w:rsidR="00FB6CFE" w:rsidRPr="007170F9">
        <w:rPr>
          <w:rFonts w:cstheme="minorHAnsi"/>
          <w:sz w:val="24"/>
          <w:szCs w:val="24"/>
        </w:rPr>
        <w:t>Adviser</w:t>
      </w:r>
    </w:p>
    <w:p w14:paraId="35DACC4B" w14:textId="159A0F84" w:rsidR="007170F9" w:rsidRPr="007170F9" w:rsidRDefault="007170F9" w:rsidP="007170F9">
      <w:pPr>
        <w:pStyle w:val="CASBody"/>
        <w:spacing w:line="240" w:lineRule="auto"/>
        <w:ind w:right="0"/>
        <w:jc w:val="both"/>
        <w:rPr>
          <w:rFonts w:ascii="Tahoma" w:hAnsi="Tahoma" w:cs="Tahoma"/>
          <w:bCs/>
          <w:color w:val="auto"/>
          <w:sz w:val="22"/>
          <w:szCs w:val="22"/>
        </w:rPr>
      </w:pPr>
      <w:r w:rsidRPr="007170F9">
        <w:rPr>
          <w:rFonts w:ascii="Tahoma" w:hAnsi="Tahoma" w:cs="Tahoma"/>
          <w:b/>
          <w:bCs/>
          <w:color w:val="064169"/>
          <w:sz w:val="22"/>
          <w:szCs w:val="22"/>
        </w:rPr>
        <w:t xml:space="preserve">Responsible to: </w:t>
      </w:r>
      <w:r w:rsidRPr="007170F9">
        <w:rPr>
          <w:rFonts w:asciiTheme="minorHAnsi" w:hAnsiTheme="minorHAnsi" w:cstheme="minorHAnsi"/>
          <w:bCs/>
          <w:color w:val="auto"/>
          <w:sz w:val="24"/>
          <w:szCs w:val="24"/>
        </w:rPr>
        <w:t xml:space="preserve">Assistant </w:t>
      </w:r>
      <w:r w:rsidR="00E93842">
        <w:rPr>
          <w:rFonts w:asciiTheme="minorHAnsi" w:hAnsiTheme="minorHAnsi" w:cstheme="minorHAnsi"/>
          <w:bCs/>
          <w:color w:val="auto"/>
          <w:sz w:val="24"/>
          <w:szCs w:val="24"/>
        </w:rPr>
        <w:t>M</w:t>
      </w:r>
      <w:r w:rsidRPr="007170F9">
        <w:rPr>
          <w:rFonts w:asciiTheme="minorHAnsi" w:hAnsiTheme="minorHAnsi" w:cstheme="minorHAnsi"/>
          <w:bCs/>
          <w:color w:val="auto"/>
          <w:sz w:val="24"/>
          <w:szCs w:val="24"/>
        </w:rPr>
        <w:t>anager</w:t>
      </w:r>
    </w:p>
    <w:p w14:paraId="25DC2AD9" w14:textId="77777777" w:rsidR="007766DA" w:rsidRDefault="007766DA" w:rsidP="007170F9">
      <w:pPr>
        <w:pStyle w:val="Heading1"/>
        <w:spacing w:line="240" w:lineRule="auto"/>
        <w:jc w:val="both"/>
        <w:rPr>
          <w:b w:val="0"/>
          <w:color w:val="auto"/>
          <w:sz w:val="24"/>
          <w:szCs w:val="24"/>
        </w:rPr>
      </w:pPr>
      <w:r w:rsidRPr="007766DA">
        <w:rPr>
          <w:rFonts w:ascii="Tahoma" w:eastAsiaTheme="minorEastAsia" w:hAnsi="Tahoma" w:cs="Tahoma"/>
          <w:sz w:val="22"/>
          <w:szCs w:val="22"/>
        </w:rPr>
        <w:t>Responsible for:</w:t>
      </w:r>
      <w:r w:rsidRPr="007766DA">
        <w:rPr>
          <w:rFonts w:ascii="Tahoma" w:eastAsiaTheme="minorEastAsia" w:hAnsi="Tahoma" w:cs="Tahoma"/>
          <w:sz w:val="28"/>
          <w:szCs w:val="22"/>
        </w:rPr>
        <w:t xml:space="preserve"> </w:t>
      </w:r>
      <w:r w:rsidRPr="007766DA">
        <w:rPr>
          <w:b w:val="0"/>
          <w:color w:val="auto"/>
          <w:sz w:val="24"/>
          <w:szCs w:val="24"/>
        </w:rPr>
        <w:t xml:space="preserve">The development and delivery of the </w:t>
      </w:r>
      <w:r>
        <w:rPr>
          <w:b w:val="0"/>
          <w:color w:val="auto"/>
          <w:sz w:val="24"/>
          <w:szCs w:val="24"/>
        </w:rPr>
        <w:t>Hospital Welfare Advice Service in Midlothian</w:t>
      </w:r>
    </w:p>
    <w:p w14:paraId="0A6489E5" w14:textId="77777777" w:rsidR="00AB1E3C" w:rsidRDefault="00AB1E3C" w:rsidP="007170F9">
      <w:pPr>
        <w:pStyle w:val="Heading1"/>
        <w:spacing w:line="240" w:lineRule="auto"/>
        <w:jc w:val="both"/>
        <w:rPr>
          <w:rFonts w:ascii="Tahoma" w:eastAsiaTheme="minorEastAsia" w:hAnsi="Tahoma" w:cs="Tahoma"/>
          <w:sz w:val="22"/>
          <w:szCs w:val="22"/>
        </w:rPr>
      </w:pPr>
    </w:p>
    <w:p w14:paraId="4E0ADF79" w14:textId="77777777" w:rsidR="007170F9" w:rsidRPr="007766DA" w:rsidRDefault="007170F9" w:rsidP="007170F9">
      <w:pPr>
        <w:pStyle w:val="Heading1"/>
        <w:spacing w:line="240" w:lineRule="auto"/>
        <w:jc w:val="both"/>
        <w:rPr>
          <w:rFonts w:ascii="Tahoma" w:eastAsiaTheme="minorEastAsia" w:hAnsi="Tahoma" w:cs="Tahoma"/>
          <w:sz w:val="22"/>
          <w:szCs w:val="22"/>
        </w:rPr>
      </w:pPr>
      <w:r w:rsidRPr="007766DA">
        <w:rPr>
          <w:rFonts w:ascii="Tahoma" w:eastAsiaTheme="minorEastAsia" w:hAnsi="Tahoma" w:cs="Tahoma"/>
          <w:sz w:val="22"/>
          <w:szCs w:val="22"/>
        </w:rPr>
        <w:t>About the role</w:t>
      </w:r>
    </w:p>
    <w:p w14:paraId="122BF12A" w14:textId="77777777" w:rsidR="00E650B1" w:rsidRPr="00E650B1" w:rsidRDefault="00E650B1" w:rsidP="00E650B1">
      <w:pPr>
        <w:rPr>
          <w:rFonts w:eastAsia="Helvetica" w:cstheme="minorHAnsi"/>
          <w:sz w:val="24"/>
          <w:szCs w:val="24"/>
        </w:rPr>
      </w:pPr>
      <w:r w:rsidRPr="00E650B1">
        <w:rPr>
          <w:rFonts w:cstheme="minorHAnsi"/>
          <w:sz w:val="24"/>
          <w:szCs w:val="24"/>
        </w:rPr>
        <w:t>The post is funded by the NHS Lothian Charity</w:t>
      </w:r>
      <w:r>
        <w:rPr>
          <w:rFonts w:cstheme="minorHAnsi"/>
          <w:sz w:val="24"/>
          <w:szCs w:val="24"/>
        </w:rPr>
        <w:t xml:space="preserve"> and is part of wider </w:t>
      </w:r>
      <w:r w:rsidRPr="00E650B1">
        <w:rPr>
          <w:rFonts w:eastAsia="Helvetica" w:cstheme="minorHAnsi"/>
          <w:sz w:val="24"/>
          <w:szCs w:val="24"/>
        </w:rPr>
        <w:t>Hospital welfare advice services at acute sites across Lothian:</w:t>
      </w:r>
    </w:p>
    <w:p w14:paraId="3ACF8152" w14:textId="77777777" w:rsidR="007170F9" w:rsidRPr="007170F9" w:rsidRDefault="007170F9" w:rsidP="00AB1E3C">
      <w:pPr>
        <w:spacing w:line="240" w:lineRule="auto"/>
        <w:rPr>
          <w:rFonts w:eastAsia="Helvetica" w:cstheme="minorHAnsi"/>
          <w:b/>
          <w:sz w:val="24"/>
          <w:szCs w:val="24"/>
        </w:rPr>
      </w:pPr>
      <w:r w:rsidRPr="00E650B1">
        <w:rPr>
          <w:rFonts w:cstheme="minorHAnsi"/>
          <w:b/>
          <w:sz w:val="24"/>
          <w:szCs w:val="24"/>
        </w:rPr>
        <w:t>Purpose:</w:t>
      </w:r>
      <w:r w:rsidRPr="00E650B1">
        <w:rPr>
          <w:rFonts w:ascii="Tahoma" w:hAnsi="Tahoma" w:cs="Tahoma"/>
          <w:b/>
          <w:sz w:val="28"/>
        </w:rPr>
        <w:t xml:space="preserve"> </w:t>
      </w:r>
      <w:r w:rsidRPr="007170F9">
        <w:rPr>
          <w:rFonts w:cstheme="minorHAnsi"/>
          <w:sz w:val="24"/>
          <w:szCs w:val="24"/>
        </w:rPr>
        <w:t>To t</w:t>
      </w:r>
      <w:r w:rsidRPr="007170F9">
        <w:rPr>
          <w:rFonts w:eastAsia="Helvetica" w:cstheme="minorHAnsi"/>
          <w:sz w:val="24"/>
          <w:szCs w:val="24"/>
        </w:rPr>
        <w:t xml:space="preserve">ackle health inequalities through the reduction of poverty, maximisation of income and reduction of household expenditure by increasing uptake of welfare benefits and improving access to employment, housing and debt advice. </w:t>
      </w:r>
    </w:p>
    <w:p w14:paraId="45A0EEF2" w14:textId="77777777" w:rsidR="007170F9" w:rsidRPr="007170F9" w:rsidRDefault="007170F9" w:rsidP="00AB1E3C">
      <w:pPr>
        <w:spacing w:line="240" w:lineRule="auto"/>
        <w:jc w:val="both"/>
        <w:rPr>
          <w:rFonts w:cstheme="minorHAnsi"/>
          <w:b/>
          <w:color w:val="003E82"/>
          <w:sz w:val="24"/>
          <w:szCs w:val="24"/>
        </w:rPr>
      </w:pPr>
      <w:r w:rsidRPr="007170F9">
        <w:rPr>
          <w:rFonts w:eastAsia="Helvetica" w:cstheme="minorHAnsi"/>
          <w:sz w:val="24"/>
          <w:szCs w:val="24"/>
        </w:rPr>
        <w:t>Hospital welfare advice services provide free, confidential, independent and impartial welfare rights advice service for patients, carers and staff at</w:t>
      </w:r>
      <w:r>
        <w:rPr>
          <w:rFonts w:eastAsia="Helvetica" w:cstheme="minorHAnsi"/>
          <w:sz w:val="24"/>
          <w:szCs w:val="24"/>
        </w:rPr>
        <w:t xml:space="preserve"> the Midlothian Community Hospital and Highbank Intermediate Care Facility</w:t>
      </w:r>
    </w:p>
    <w:p w14:paraId="49FB90AE" w14:textId="77777777" w:rsidR="00E650B1" w:rsidRPr="00E650B1" w:rsidRDefault="00E650B1" w:rsidP="00AB1E3C">
      <w:pPr>
        <w:spacing w:line="240" w:lineRule="auto"/>
        <w:rPr>
          <w:rFonts w:cstheme="minorHAnsi"/>
          <w:sz w:val="24"/>
          <w:szCs w:val="24"/>
        </w:rPr>
      </w:pPr>
      <w:r w:rsidRPr="00E650B1">
        <w:rPr>
          <w:rFonts w:eastAsia="Helvetica" w:cstheme="minorHAnsi"/>
          <w:b/>
          <w:bCs/>
          <w:sz w:val="24"/>
          <w:szCs w:val="24"/>
        </w:rPr>
        <w:t>Aims</w:t>
      </w:r>
    </w:p>
    <w:p w14:paraId="52EA4A16" w14:textId="77777777" w:rsidR="00E650B1" w:rsidRPr="00E650B1"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E650B1">
        <w:rPr>
          <w:rFonts w:asciiTheme="minorHAnsi" w:eastAsia="Helvetica" w:hAnsiTheme="minorHAnsi" w:cstheme="minorHAnsi"/>
          <w:sz w:val="24"/>
          <w:szCs w:val="24"/>
        </w:rPr>
        <w:t>Tackle health inequalities through the reduction of poverty by maximising income and reducing household expenditure (e.g. debt management, review of utility bill expenditure)</w:t>
      </w:r>
    </w:p>
    <w:p w14:paraId="012916E5" w14:textId="77777777" w:rsidR="00E650B1" w:rsidRPr="00E650B1"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E650B1">
        <w:rPr>
          <w:rFonts w:asciiTheme="minorHAnsi" w:eastAsia="Helvetica" w:hAnsiTheme="minorHAnsi" w:cstheme="minorHAnsi"/>
          <w:sz w:val="24"/>
          <w:szCs w:val="24"/>
        </w:rPr>
        <w:t xml:space="preserve">Increase uptake of welfare benefits and improve access to employment, housing and debt advice. </w:t>
      </w:r>
    </w:p>
    <w:p w14:paraId="20600E0F" w14:textId="77777777" w:rsidR="00E650B1" w:rsidRPr="00E650B1"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E650B1">
        <w:rPr>
          <w:rFonts w:asciiTheme="minorHAnsi" w:eastAsia="Helvetica" w:hAnsiTheme="minorHAnsi" w:cstheme="minorHAnsi"/>
          <w:sz w:val="24"/>
          <w:szCs w:val="24"/>
        </w:rPr>
        <w:t>Increase financial resilience and capacity among clients to help prevent future issues</w:t>
      </w:r>
    </w:p>
    <w:p w14:paraId="20081824" w14:textId="77777777" w:rsidR="00E650B1" w:rsidRPr="00E650B1"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E650B1">
        <w:rPr>
          <w:rFonts w:asciiTheme="minorHAnsi" w:eastAsia="Helvetica" w:hAnsiTheme="minorHAnsi" w:cstheme="minorHAnsi"/>
          <w:sz w:val="24"/>
          <w:szCs w:val="24"/>
        </w:rPr>
        <w:t>Improve self-reported health status and well-being of clients</w:t>
      </w:r>
    </w:p>
    <w:p w14:paraId="7192CF04" w14:textId="77777777" w:rsidR="00E650B1" w:rsidRPr="00E650B1"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E650B1">
        <w:rPr>
          <w:rFonts w:asciiTheme="minorHAnsi" w:eastAsia="Helvetica" w:hAnsiTheme="minorHAnsi" w:cstheme="minorHAnsi"/>
          <w:sz w:val="24"/>
          <w:szCs w:val="24"/>
        </w:rPr>
        <w:t>Reduce impact of financial, employment and housing problems on physical and mental health</w:t>
      </w:r>
    </w:p>
    <w:p w14:paraId="281CBBE9" w14:textId="77777777" w:rsidR="00E650B1" w:rsidRPr="00E650B1"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E650B1">
        <w:rPr>
          <w:rFonts w:asciiTheme="minorHAnsi" w:eastAsia="Helvetica" w:hAnsiTheme="minorHAnsi" w:cstheme="minorHAnsi"/>
          <w:sz w:val="24"/>
          <w:szCs w:val="24"/>
        </w:rPr>
        <w:t>Improve use of clinical staff capacity where a referral to an adviser frees up time</w:t>
      </w:r>
    </w:p>
    <w:p w14:paraId="7161A7A4" w14:textId="77777777" w:rsidR="007170F9" w:rsidRPr="00E650B1" w:rsidRDefault="007170F9" w:rsidP="00AB1E3C">
      <w:pPr>
        <w:spacing w:line="240" w:lineRule="auto"/>
        <w:jc w:val="both"/>
        <w:rPr>
          <w:rFonts w:eastAsia="Times New Roman" w:cstheme="minorHAnsi"/>
          <w:bCs/>
          <w:lang w:eastAsia="en-GB"/>
        </w:rPr>
      </w:pPr>
    </w:p>
    <w:p w14:paraId="4A694227" w14:textId="77777777" w:rsidR="007170F9" w:rsidRPr="00AB1E3C" w:rsidRDefault="007766DA" w:rsidP="00AB1E3C">
      <w:pPr>
        <w:shd w:val="clear" w:color="auto" w:fill="FFFFFF"/>
        <w:spacing w:line="240" w:lineRule="auto"/>
        <w:jc w:val="both"/>
        <w:rPr>
          <w:rFonts w:ascii="Tahoma" w:eastAsia="FangSong" w:hAnsi="Tahoma" w:cs="Tahoma"/>
          <w:b/>
          <w:snapToGrid w:val="0"/>
          <w:color w:val="064169"/>
        </w:rPr>
      </w:pPr>
      <w:bookmarkStart w:id="0" w:name="_Toc520296373"/>
      <w:r w:rsidRPr="00AB1E3C">
        <w:rPr>
          <w:rFonts w:ascii="Tahoma" w:eastAsia="FangSong" w:hAnsi="Tahoma" w:cs="Tahoma"/>
          <w:b/>
          <w:snapToGrid w:val="0"/>
          <w:color w:val="064169"/>
        </w:rPr>
        <w:t>Key responsibilities</w:t>
      </w:r>
    </w:p>
    <w:bookmarkEnd w:id="0"/>
    <w:p w14:paraId="431BAA82" w14:textId="77777777" w:rsidR="00E650B1" w:rsidRPr="00E650B1"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E650B1">
        <w:rPr>
          <w:rFonts w:asciiTheme="minorHAnsi" w:eastAsia="Helvetica" w:hAnsiTheme="minorHAnsi" w:cstheme="minorHAnsi"/>
          <w:sz w:val="24"/>
          <w:szCs w:val="24"/>
        </w:rPr>
        <w:t>Provide responsive, on-site, person-centred advice and support</w:t>
      </w:r>
    </w:p>
    <w:p w14:paraId="17691CFD" w14:textId="77777777" w:rsidR="00E650B1" w:rsidRPr="00E650B1" w:rsidRDefault="00E650B1" w:rsidP="00AB1E3C">
      <w:pPr>
        <w:pStyle w:val="ListParagraph"/>
        <w:numPr>
          <w:ilvl w:val="0"/>
          <w:numId w:val="5"/>
        </w:numPr>
        <w:ind w:left="284" w:hanging="284"/>
        <w:rPr>
          <w:rFonts w:asciiTheme="minorHAnsi" w:hAnsiTheme="minorHAnsi" w:cstheme="minorHAnsi"/>
          <w:sz w:val="24"/>
          <w:szCs w:val="24"/>
        </w:rPr>
      </w:pPr>
      <w:r w:rsidRPr="00E650B1">
        <w:rPr>
          <w:rFonts w:asciiTheme="minorHAnsi" w:eastAsia="Helvetica" w:hAnsiTheme="minorHAnsi" w:cstheme="minorHAnsi"/>
          <w:sz w:val="24"/>
          <w:szCs w:val="24"/>
        </w:rPr>
        <w:t>Provide free, independent, impartial and confidential advice to those on low incomes and those who are most vulnerable; where feasible managing case work and referring to community services as appropriate.</w:t>
      </w:r>
    </w:p>
    <w:p w14:paraId="3689CEA2" w14:textId="77777777" w:rsidR="00E650B1" w:rsidRPr="00E650B1"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E650B1">
        <w:rPr>
          <w:rFonts w:asciiTheme="minorHAnsi" w:eastAsia="Helvetica" w:hAnsiTheme="minorHAnsi" w:cstheme="minorHAnsi"/>
          <w:sz w:val="24"/>
          <w:szCs w:val="24"/>
        </w:rPr>
        <w:t>Work to promote and embed the service across each hospital site by attending team meetings and providing training, promotional materials and ward visits where necessary and within specialities where patients are known to be adversely affected by welfare reform.</w:t>
      </w:r>
    </w:p>
    <w:p w14:paraId="5FC8E395" w14:textId="77777777" w:rsidR="00E650B1" w:rsidRPr="00E650B1"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E650B1">
        <w:rPr>
          <w:rFonts w:asciiTheme="minorHAnsi" w:eastAsia="Helvetica" w:hAnsiTheme="minorHAnsi" w:cstheme="minorHAnsi"/>
          <w:sz w:val="24"/>
          <w:szCs w:val="24"/>
        </w:rPr>
        <w:t>Establish and maintain effective relationships with hospital staff to ensure continuity of service and the development of effective, secure referral pathways.</w:t>
      </w:r>
    </w:p>
    <w:p w14:paraId="38CFB6F4" w14:textId="77777777" w:rsidR="00E650B1" w:rsidRPr="00E650B1"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E650B1">
        <w:rPr>
          <w:rFonts w:asciiTheme="minorHAnsi" w:eastAsia="Helvetica" w:hAnsiTheme="minorHAnsi" w:cstheme="minorHAnsi"/>
          <w:sz w:val="24"/>
          <w:szCs w:val="24"/>
        </w:rPr>
        <w:t>Promote financial wellbeing among NHS staff.</w:t>
      </w:r>
    </w:p>
    <w:p w14:paraId="13AA70BB" w14:textId="77777777" w:rsidR="00E650B1" w:rsidRPr="00E650B1"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E650B1">
        <w:rPr>
          <w:rFonts w:asciiTheme="minorHAnsi" w:eastAsia="Helvetica" w:hAnsiTheme="minorHAnsi" w:cstheme="minorHAnsi"/>
          <w:sz w:val="24"/>
          <w:szCs w:val="24"/>
        </w:rPr>
        <w:t>Represent and negotiate (where needed) for clients.</w:t>
      </w:r>
    </w:p>
    <w:p w14:paraId="0CB3715B" w14:textId="77777777" w:rsidR="00E650B1" w:rsidRPr="00E650B1"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E650B1">
        <w:rPr>
          <w:rFonts w:asciiTheme="minorHAnsi" w:eastAsia="Helvetica" w:hAnsiTheme="minorHAnsi" w:cstheme="minorHAnsi"/>
          <w:sz w:val="24"/>
          <w:szCs w:val="24"/>
        </w:rPr>
        <w:t xml:space="preserve">Provide a minimum of </w:t>
      </w:r>
      <w:r w:rsidRPr="00E650B1">
        <w:rPr>
          <w:rFonts w:asciiTheme="minorHAnsi" w:eastAsia="Helvetica" w:hAnsiTheme="minorHAnsi" w:cstheme="minorHAnsi"/>
          <w:b/>
          <w:sz w:val="24"/>
          <w:szCs w:val="24"/>
        </w:rPr>
        <w:t xml:space="preserve">20 </w:t>
      </w:r>
      <w:r w:rsidRPr="00E650B1">
        <w:rPr>
          <w:rFonts w:asciiTheme="minorHAnsi" w:eastAsia="Helvetica" w:hAnsiTheme="minorHAnsi" w:cstheme="minorHAnsi"/>
          <w:sz w:val="24"/>
          <w:szCs w:val="24"/>
        </w:rPr>
        <w:t>client appointments per month</w:t>
      </w:r>
    </w:p>
    <w:p w14:paraId="5B10651B" w14:textId="77777777" w:rsidR="00E650B1" w:rsidRDefault="00E650B1" w:rsidP="00AB1E3C">
      <w:pPr>
        <w:pStyle w:val="ListParagraph"/>
        <w:numPr>
          <w:ilvl w:val="0"/>
          <w:numId w:val="5"/>
        </w:numPr>
        <w:ind w:left="284" w:hanging="284"/>
        <w:rPr>
          <w:rFonts w:asciiTheme="minorHAnsi" w:hAnsiTheme="minorHAnsi" w:cstheme="minorHAnsi"/>
          <w:sz w:val="24"/>
          <w:szCs w:val="24"/>
        </w:rPr>
      </w:pPr>
      <w:r>
        <w:rPr>
          <w:rFonts w:asciiTheme="minorHAnsi" w:hAnsiTheme="minorHAnsi" w:cstheme="minorHAnsi"/>
          <w:sz w:val="24"/>
          <w:szCs w:val="24"/>
        </w:rPr>
        <w:lastRenderedPageBreak/>
        <w:t>In conjunction with the Bureau Manager, m</w:t>
      </w:r>
      <w:r w:rsidRPr="00E650B1">
        <w:rPr>
          <w:rFonts w:asciiTheme="minorHAnsi" w:hAnsiTheme="minorHAnsi" w:cstheme="minorHAnsi"/>
          <w:sz w:val="24"/>
          <w:szCs w:val="24"/>
        </w:rPr>
        <w:t>anage a hardship fund on behalf of the NHS Lothian Charity (formerly Edinburgh and Lothian Health Foundation) to meet clients immediate financial needs.</w:t>
      </w:r>
    </w:p>
    <w:p w14:paraId="1F03ADBA" w14:textId="77777777" w:rsidR="00FD584A" w:rsidRPr="00FD584A" w:rsidRDefault="00FD584A" w:rsidP="00AB1E3C">
      <w:pPr>
        <w:numPr>
          <w:ilvl w:val="0"/>
          <w:numId w:val="5"/>
        </w:numPr>
        <w:autoSpaceDE w:val="0"/>
        <w:autoSpaceDN w:val="0"/>
        <w:spacing w:after="0" w:line="240" w:lineRule="auto"/>
        <w:ind w:left="284" w:hanging="284"/>
        <w:rPr>
          <w:rFonts w:cs="Arial"/>
          <w:sz w:val="24"/>
          <w:szCs w:val="24"/>
        </w:rPr>
      </w:pPr>
      <w:r w:rsidRPr="00FD584A">
        <w:rPr>
          <w:rFonts w:cs="Arial"/>
          <w:sz w:val="24"/>
          <w:szCs w:val="24"/>
        </w:rPr>
        <w:t xml:space="preserve">Maintain expertise in relevant legislation e.g. welfare rights, debt and bankruptcy </w:t>
      </w:r>
      <w:r w:rsidRPr="00FD584A">
        <w:rPr>
          <w:sz w:val="24"/>
          <w:szCs w:val="24"/>
        </w:rPr>
        <w:t>and identify any changes that would impact on users of the service and disseminate that information</w:t>
      </w:r>
    </w:p>
    <w:p w14:paraId="6B2C8824" w14:textId="77777777" w:rsidR="00E650B1" w:rsidRPr="00E650B1"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E650B1">
        <w:rPr>
          <w:rFonts w:asciiTheme="minorHAnsi" w:eastAsia="Helvetica" w:hAnsiTheme="minorHAnsi" w:cstheme="minorHAnsi"/>
          <w:sz w:val="24"/>
          <w:szCs w:val="24"/>
        </w:rPr>
        <w:t>Work in partnership with other advice agencies in Lothian and beyond where appropriate.</w:t>
      </w:r>
    </w:p>
    <w:p w14:paraId="266FC989" w14:textId="77777777" w:rsidR="00E650B1" w:rsidRPr="00E650B1"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E650B1">
        <w:rPr>
          <w:rFonts w:asciiTheme="minorHAnsi" w:eastAsia="Helvetica" w:hAnsiTheme="minorHAnsi" w:cstheme="minorHAnsi"/>
          <w:sz w:val="24"/>
          <w:szCs w:val="24"/>
        </w:rPr>
        <w:t>Refer (where specialist advice is needed) and signpost clients to other organisations relevant to their needs and work in partnership with those organisations where necessary.</w:t>
      </w:r>
    </w:p>
    <w:p w14:paraId="29935B5F" w14:textId="77777777" w:rsidR="00E650B1" w:rsidRPr="00E650B1" w:rsidRDefault="00E650B1" w:rsidP="00AB1E3C">
      <w:pPr>
        <w:pStyle w:val="ListParagraph"/>
        <w:numPr>
          <w:ilvl w:val="0"/>
          <w:numId w:val="5"/>
        </w:numPr>
        <w:ind w:left="284" w:hanging="284"/>
        <w:rPr>
          <w:rFonts w:asciiTheme="minorHAnsi" w:hAnsiTheme="minorHAnsi" w:cstheme="minorHAnsi"/>
          <w:sz w:val="24"/>
          <w:szCs w:val="24"/>
        </w:rPr>
      </w:pPr>
      <w:r w:rsidRPr="00E650B1">
        <w:rPr>
          <w:rFonts w:asciiTheme="minorHAnsi" w:hAnsiTheme="minorHAnsi" w:cstheme="minorHAnsi"/>
          <w:sz w:val="24"/>
          <w:szCs w:val="24"/>
        </w:rPr>
        <w:t xml:space="preserve">Actively obtain, utilise and act on feedback from clients, service users and NHS staff including the development of a </w:t>
      </w:r>
      <w:proofErr w:type="gramStart"/>
      <w:r w:rsidRPr="00E650B1">
        <w:rPr>
          <w:rFonts w:asciiTheme="minorHAnsi" w:hAnsiTheme="minorHAnsi" w:cstheme="minorHAnsi"/>
          <w:sz w:val="24"/>
          <w:szCs w:val="24"/>
        </w:rPr>
        <w:t>complaints</w:t>
      </w:r>
      <w:proofErr w:type="gramEnd"/>
      <w:r w:rsidRPr="00E650B1">
        <w:rPr>
          <w:rFonts w:asciiTheme="minorHAnsi" w:hAnsiTheme="minorHAnsi" w:cstheme="minorHAnsi"/>
          <w:sz w:val="24"/>
          <w:szCs w:val="24"/>
        </w:rPr>
        <w:t xml:space="preserve"> procedure.</w:t>
      </w:r>
    </w:p>
    <w:p w14:paraId="152513BF" w14:textId="77777777" w:rsidR="00E650B1" w:rsidRPr="00E650B1" w:rsidRDefault="00E650B1" w:rsidP="00AB1E3C">
      <w:pPr>
        <w:pStyle w:val="ListParagraph"/>
        <w:numPr>
          <w:ilvl w:val="0"/>
          <w:numId w:val="5"/>
        </w:numPr>
        <w:ind w:left="284" w:hanging="284"/>
        <w:rPr>
          <w:rFonts w:asciiTheme="minorHAnsi" w:hAnsiTheme="minorHAnsi" w:cstheme="minorHAnsi"/>
          <w:sz w:val="24"/>
          <w:szCs w:val="24"/>
        </w:rPr>
      </w:pPr>
      <w:r w:rsidRPr="00E650B1">
        <w:rPr>
          <w:rFonts w:asciiTheme="minorHAnsi" w:hAnsiTheme="minorHAnsi" w:cstheme="minorHAnsi"/>
          <w:sz w:val="24"/>
          <w:szCs w:val="24"/>
        </w:rPr>
        <w:t>Provide support for workforce development to enhance the knowledge and increase the competence of hospital staff (e.g. ward staff, allied health professionals including Occupational Therapists, Physiotherapists, Speech Therapists, outpatient staff and Social Work) to identify issues around welfare rights and refer as appropriate.</w:t>
      </w:r>
    </w:p>
    <w:p w14:paraId="4A733DC2" w14:textId="77777777" w:rsidR="00E650B1" w:rsidRPr="00E650B1" w:rsidRDefault="00E650B1" w:rsidP="00AB1E3C">
      <w:pPr>
        <w:pStyle w:val="ListParagraph"/>
        <w:numPr>
          <w:ilvl w:val="0"/>
          <w:numId w:val="5"/>
        </w:numPr>
        <w:ind w:left="284" w:hanging="284"/>
        <w:rPr>
          <w:rFonts w:asciiTheme="minorHAnsi" w:hAnsiTheme="minorHAnsi" w:cstheme="minorHAnsi"/>
          <w:sz w:val="24"/>
          <w:szCs w:val="24"/>
        </w:rPr>
      </w:pPr>
      <w:r w:rsidRPr="00E650B1">
        <w:rPr>
          <w:rFonts w:asciiTheme="minorHAnsi" w:hAnsiTheme="minorHAnsi" w:cstheme="minorHAnsi"/>
          <w:sz w:val="24"/>
          <w:szCs w:val="24"/>
        </w:rPr>
        <w:t xml:space="preserve">Work with Lothian Heath Board staff wellbeing leads to promote financial wellbeing among hospital staff. </w:t>
      </w:r>
    </w:p>
    <w:p w14:paraId="42151E3B" w14:textId="77777777" w:rsidR="00E650B1" w:rsidRPr="00FD584A" w:rsidRDefault="00E650B1" w:rsidP="00AB1E3C">
      <w:pPr>
        <w:pStyle w:val="ListParagraph"/>
        <w:numPr>
          <w:ilvl w:val="0"/>
          <w:numId w:val="6"/>
        </w:numPr>
        <w:ind w:left="284" w:hanging="284"/>
        <w:rPr>
          <w:rFonts w:asciiTheme="minorHAnsi" w:hAnsiTheme="minorHAnsi" w:cstheme="minorHAnsi"/>
          <w:sz w:val="24"/>
          <w:szCs w:val="24"/>
        </w:rPr>
      </w:pPr>
      <w:r w:rsidRPr="00FD584A">
        <w:rPr>
          <w:rFonts w:asciiTheme="minorHAnsi" w:hAnsiTheme="minorHAnsi" w:cstheme="minorHAnsi"/>
          <w:sz w:val="24"/>
          <w:szCs w:val="24"/>
        </w:rPr>
        <w:t>Provide support for workforce development to enhance the knowledge and increase the competence of hospital staff (e.g. ward staff, allied health professionals including Occupational Therapists, Physiotherapists, Speech Therapists, outpatient staff and Social Work) to identify issues around welfare rights and refer as appropriate.</w:t>
      </w:r>
    </w:p>
    <w:p w14:paraId="3F35A6B5" w14:textId="77777777" w:rsidR="00E650B1" w:rsidRPr="00FD584A" w:rsidRDefault="00E650B1" w:rsidP="00AB1E3C">
      <w:pPr>
        <w:pStyle w:val="ListParagraph"/>
        <w:numPr>
          <w:ilvl w:val="0"/>
          <w:numId w:val="6"/>
        </w:numPr>
        <w:ind w:left="284" w:hanging="284"/>
        <w:rPr>
          <w:rFonts w:asciiTheme="minorHAnsi" w:hAnsiTheme="minorHAnsi" w:cstheme="minorHAnsi"/>
          <w:sz w:val="24"/>
          <w:szCs w:val="24"/>
        </w:rPr>
      </w:pPr>
      <w:r w:rsidRPr="00FD584A">
        <w:rPr>
          <w:rFonts w:asciiTheme="minorHAnsi" w:hAnsiTheme="minorHAnsi" w:cstheme="minorHAnsi"/>
          <w:sz w:val="24"/>
          <w:szCs w:val="24"/>
        </w:rPr>
        <w:t xml:space="preserve">Work with Lothian Heath Board staff wellbeing leads to promote financial wellbeing among hospital staff. </w:t>
      </w:r>
    </w:p>
    <w:p w14:paraId="08494F77" w14:textId="77777777" w:rsidR="00FD584A" w:rsidRPr="00FD584A" w:rsidRDefault="00FD584A" w:rsidP="00AB1E3C">
      <w:pPr>
        <w:pStyle w:val="ListParagraph"/>
        <w:numPr>
          <w:ilvl w:val="0"/>
          <w:numId w:val="6"/>
        </w:numPr>
        <w:ind w:left="284" w:hanging="284"/>
        <w:rPr>
          <w:rFonts w:asciiTheme="minorHAnsi" w:hAnsiTheme="minorHAnsi" w:cstheme="minorHAnsi"/>
          <w:sz w:val="24"/>
          <w:szCs w:val="24"/>
        </w:rPr>
      </w:pPr>
      <w:r w:rsidRPr="00FD584A">
        <w:rPr>
          <w:rFonts w:asciiTheme="minorHAnsi" w:hAnsiTheme="minorHAnsi" w:cstheme="minorHAnsi"/>
          <w:sz w:val="24"/>
          <w:szCs w:val="24"/>
        </w:rPr>
        <w:t>maintain accurate records of all advice and casework on CASTLE the Scottish CAB service electronic case recording system</w:t>
      </w:r>
    </w:p>
    <w:p w14:paraId="7F7A364F" w14:textId="77777777" w:rsidR="00FD584A" w:rsidRPr="00FD584A" w:rsidRDefault="00FD584A" w:rsidP="00AB1E3C">
      <w:pPr>
        <w:numPr>
          <w:ilvl w:val="0"/>
          <w:numId w:val="6"/>
        </w:numPr>
        <w:autoSpaceDE w:val="0"/>
        <w:autoSpaceDN w:val="0"/>
        <w:spacing w:after="0" w:line="240" w:lineRule="auto"/>
        <w:ind w:left="284" w:hanging="284"/>
        <w:rPr>
          <w:rFonts w:cstheme="minorHAnsi"/>
          <w:sz w:val="24"/>
          <w:szCs w:val="24"/>
        </w:rPr>
      </w:pPr>
      <w:r w:rsidRPr="00FD584A">
        <w:rPr>
          <w:rFonts w:cstheme="minorHAnsi"/>
          <w:sz w:val="24"/>
          <w:szCs w:val="24"/>
        </w:rPr>
        <w:t>keep records of benefit income raised, levels of indebtedness, client profiles, details of referrals and other statistics for both the CAB service and project reporting</w:t>
      </w:r>
    </w:p>
    <w:p w14:paraId="0E8269BE" w14:textId="77777777" w:rsidR="00E650B1" w:rsidRPr="00FD584A" w:rsidRDefault="00FD584A" w:rsidP="00AB1E3C">
      <w:pPr>
        <w:pStyle w:val="ListParagraph"/>
        <w:numPr>
          <w:ilvl w:val="0"/>
          <w:numId w:val="6"/>
        </w:numPr>
        <w:ind w:left="284" w:hanging="284"/>
        <w:rPr>
          <w:rFonts w:asciiTheme="minorHAnsi" w:eastAsia="Symbol" w:hAnsiTheme="minorHAnsi" w:cstheme="minorHAnsi"/>
          <w:sz w:val="24"/>
          <w:szCs w:val="24"/>
        </w:rPr>
      </w:pPr>
      <w:r w:rsidRPr="00FD584A">
        <w:rPr>
          <w:rFonts w:asciiTheme="minorHAnsi" w:hAnsiTheme="minorHAnsi" w:cstheme="minorHAnsi"/>
          <w:sz w:val="24"/>
          <w:szCs w:val="24"/>
        </w:rPr>
        <w:t>contribute to the bureau’s social policy work ensuring that issues affecting outreach areas are taken up locally, regionally and nationally</w:t>
      </w:r>
      <w:r w:rsidR="007766DA" w:rsidRPr="00FD584A">
        <w:rPr>
          <w:rFonts w:asciiTheme="minorHAnsi" w:hAnsiTheme="minorHAnsi" w:cstheme="minorHAnsi"/>
          <w:sz w:val="24"/>
          <w:szCs w:val="24"/>
        </w:rPr>
        <w:t xml:space="preserve"> </w:t>
      </w:r>
    </w:p>
    <w:p w14:paraId="3C1F4703" w14:textId="77777777" w:rsidR="00AB1E3C" w:rsidRDefault="00AB1E3C" w:rsidP="00AB1E3C">
      <w:pPr>
        <w:spacing w:line="240" w:lineRule="auto"/>
        <w:jc w:val="both"/>
        <w:rPr>
          <w:rFonts w:ascii="Tahoma" w:eastAsiaTheme="minorEastAsia" w:hAnsi="Tahoma" w:cs="Tahoma"/>
          <w:b/>
        </w:rPr>
      </w:pPr>
    </w:p>
    <w:p w14:paraId="16F3FF48" w14:textId="77777777" w:rsidR="007170F9" w:rsidRPr="007766DA" w:rsidRDefault="007766DA" w:rsidP="00AB1E3C">
      <w:pPr>
        <w:spacing w:line="240" w:lineRule="auto"/>
        <w:jc w:val="both"/>
        <w:rPr>
          <w:rFonts w:ascii="Tahoma" w:eastAsiaTheme="minorEastAsia" w:hAnsi="Tahoma" w:cs="Tahoma"/>
          <w:b/>
        </w:rPr>
      </w:pPr>
      <w:r w:rsidRPr="007766DA">
        <w:rPr>
          <w:rFonts w:ascii="Tahoma" w:eastAsiaTheme="minorEastAsia" w:hAnsi="Tahoma" w:cs="Tahoma"/>
          <w:b/>
        </w:rPr>
        <w:t>Activities</w:t>
      </w:r>
    </w:p>
    <w:p w14:paraId="299521AF" w14:textId="77777777" w:rsidR="00FD584A" w:rsidRPr="00FD584A" w:rsidRDefault="00FD584A" w:rsidP="00AB1E3C">
      <w:pPr>
        <w:numPr>
          <w:ilvl w:val="0"/>
          <w:numId w:val="8"/>
        </w:numPr>
        <w:autoSpaceDE w:val="0"/>
        <w:autoSpaceDN w:val="0"/>
        <w:spacing w:after="0" w:line="240" w:lineRule="auto"/>
        <w:rPr>
          <w:rFonts w:cs="Arial"/>
          <w:sz w:val="24"/>
          <w:szCs w:val="24"/>
        </w:rPr>
      </w:pPr>
      <w:r w:rsidRPr="00FD584A">
        <w:rPr>
          <w:rFonts w:cs="Arial"/>
          <w:sz w:val="24"/>
          <w:szCs w:val="24"/>
        </w:rPr>
        <w:t xml:space="preserve">To run regular, confidential holistic advice sessions. Locations, number, duration and venue to be determined in consultation, both with the bureau manager and through liaison with NHS staff at the Community Hospital and Highbank Intermediate Care Facility. </w:t>
      </w:r>
    </w:p>
    <w:p w14:paraId="5939F6B6" w14:textId="77777777" w:rsidR="007766DA" w:rsidRPr="007766DA" w:rsidRDefault="007766DA" w:rsidP="00AB1E3C">
      <w:pPr>
        <w:pStyle w:val="ListParagraph"/>
        <w:numPr>
          <w:ilvl w:val="0"/>
          <w:numId w:val="8"/>
        </w:numPr>
        <w:rPr>
          <w:rFonts w:asciiTheme="minorHAnsi" w:eastAsia="Helvetica" w:hAnsiTheme="minorHAnsi" w:cstheme="minorHAnsi"/>
          <w:sz w:val="24"/>
          <w:szCs w:val="24"/>
        </w:rPr>
      </w:pPr>
      <w:r w:rsidRPr="00FD584A">
        <w:rPr>
          <w:rFonts w:asciiTheme="minorHAnsi" w:eastAsia="Helvetica" w:hAnsiTheme="minorHAnsi" w:cstheme="minorHAnsi"/>
          <w:sz w:val="24"/>
          <w:szCs w:val="24"/>
        </w:rPr>
        <w:t>accept self-referrals from individuals and referrals from clinical or social care staff, with patients’ consent. The latter can be made through staff contacting the advisers by phone/email (NHS Lothian email address only for patient identifiable information) or verbally when</w:t>
      </w:r>
      <w:r w:rsidRPr="007766DA">
        <w:rPr>
          <w:rFonts w:asciiTheme="minorHAnsi" w:eastAsia="Helvetica" w:hAnsiTheme="minorHAnsi" w:cstheme="minorHAnsi"/>
          <w:sz w:val="24"/>
          <w:szCs w:val="24"/>
        </w:rPr>
        <w:t xml:space="preserve"> the adviser visits the ward. </w:t>
      </w:r>
    </w:p>
    <w:p w14:paraId="1FBA908A" w14:textId="77777777" w:rsidR="007766DA" w:rsidRPr="007766DA" w:rsidRDefault="007766DA" w:rsidP="00AB1E3C">
      <w:pPr>
        <w:pStyle w:val="ListParagraph"/>
        <w:numPr>
          <w:ilvl w:val="0"/>
          <w:numId w:val="8"/>
        </w:numPr>
        <w:rPr>
          <w:rFonts w:asciiTheme="minorHAnsi" w:eastAsia="Helvetica" w:hAnsiTheme="minorHAnsi" w:cstheme="minorHAnsi"/>
          <w:sz w:val="24"/>
          <w:szCs w:val="24"/>
        </w:rPr>
      </w:pPr>
      <w:r w:rsidRPr="007766DA">
        <w:rPr>
          <w:rFonts w:asciiTheme="minorHAnsi" w:eastAsia="Helvetica" w:hAnsiTheme="minorHAnsi" w:cstheme="minorHAnsi"/>
          <w:sz w:val="24"/>
          <w:szCs w:val="24"/>
        </w:rPr>
        <w:t xml:space="preserve">The advisers will regularly visit wards at each site to source referrals, particularly those areas treating patients with chronic conditions which may increase the likelihood of welfare issues. During periods of pandemic-related restrictions, advice may be delivered remotely by phone and email.  </w:t>
      </w:r>
    </w:p>
    <w:p w14:paraId="5347D19A" w14:textId="77777777" w:rsidR="007766DA" w:rsidRPr="00AB1E3C" w:rsidRDefault="007766DA" w:rsidP="00AB1E3C">
      <w:pPr>
        <w:pStyle w:val="ListParagraph"/>
        <w:numPr>
          <w:ilvl w:val="0"/>
          <w:numId w:val="8"/>
        </w:numPr>
        <w:ind w:left="357" w:hanging="357"/>
        <w:rPr>
          <w:rFonts w:asciiTheme="minorHAnsi" w:hAnsiTheme="minorHAnsi" w:cstheme="minorHAnsi"/>
          <w:sz w:val="24"/>
          <w:szCs w:val="24"/>
        </w:rPr>
      </w:pPr>
      <w:r w:rsidRPr="007766DA">
        <w:rPr>
          <w:rFonts w:asciiTheme="minorHAnsi" w:eastAsia="Helvetica" w:hAnsiTheme="minorHAnsi" w:cstheme="minorHAnsi"/>
          <w:sz w:val="24"/>
          <w:szCs w:val="24"/>
        </w:rPr>
        <w:lastRenderedPageBreak/>
        <w:t>The suitability of referrals will be determined by the advisers, based on the type of advice issue(s), length of stay in hospital and the degree of casework required. If the adviser feels that a specialist or community-based service is more suited to the client’s needs, they will be signposted or referred accordingly. The service will be available to clients at short notice therefore the advisers will avoid carrying a large caseload. If ongoing work is required then the advisers will make an appropriate onward referral.</w:t>
      </w:r>
    </w:p>
    <w:p w14:paraId="0540E820" w14:textId="77777777" w:rsidR="00AB1E3C" w:rsidRPr="00AB1E3C" w:rsidRDefault="00AB1E3C" w:rsidP="00AB1E3C">
      <w:pPr>
        <w:pStyle w:val="ListParagraph"/>
        <w:numPr>
          <w:ilvl w:val="0"/>
          <w:numId w:val="8"/>
        </w:numPr>
        <w:rPr>
          <w:rFonts w:asciiTheme="minorHAnsi" w:hAnsiTheme="minorHAnsi" w:cstheme="minorHAnsi"/>
          <w:sz w:val="24"/>
          <w:szCs w:val="24"/>
        </w:rPr>
      </w:pPr>
      <w:r w:rsidRPr="00AB1E3C">
        <w:rPr>
          <w:rFonts w:asciiTheme="minorHAnsi" w:hAnsiTheme="minorHAnsi" w:cstheme="minorHAnsi"/>
          <w:sz w:val="24"/>
          <w:szCs w:val="24"/>
        </w:rPr>
        <w:t>carry out other duties and responsibilities which may be reasonably determined by the bureau manager and board of directors</w:t>
      </w:r>
    </w:p>
    <w:p w14:paraId="2615CBAC" w14:textId="77777777" w:rsidR="007170F9" w:rsidRDefault="007170F9" w:rsidP="00AB1E3C">
      <w:pPr>
        <w:spacing w:line="240" w:lineRule="auto"/>
        <w:jc w:val="both"/>
        <w:rPr>
          <w:rFonts w:ascii="Tahoma" w:hAnsi="Tahoma" w:cs="Tahoma"/>
        </w:rPr>
      </w:pPr>
    </w:p>
    <w:p w14:paraId="2D335A3B" w14:textId="77777777" w:rsidR="007170F9" w:rsidRPr="00AB1E3C" w:rsidRDefault="007170F9" w:rsidP="007170F9">
      <w:pPr>
        <w:jc w:val="both"/>
        <w:rPr>
          <w:rFonts w:cstheme="minorHAnsi"/>
          <w:i/>
        </w:rPr>
      </w:pPr>
      <w:r w:rsidRPr="00AB1E3C">
        <w:rPr>
          <w:rFonts w:cstheme="minorHAnsi"/>
          <w:i/>
        </w:rPr>
        <w:t>The above job description is not exhaustive and is clarified to include broad duties inherent in the post as reasonable requested by the bureau manager.</w:t>
      </w:r>
    </w:p>
    <w:p w14:paraId="26194D9F" w14:textId="77777777" w:rsidR="007170F9" w:rsidRDefault="007170F9" w:rsidP="007170F9">
      <w:pPr>
        <w:pStyle w:val="Heading1"/>
        <w:spacing w:line="240" w:lineRule="auto"/>
        <w:jc w:val="both"/>
        <w:rPr>
          <w:rFonts w:ascii="Tahoma" w:eastAsiaTheme="minorEastAsia" w:hAnsi="Tahoma" w:cs="Tahoma"/>
          <w:sz w:val="28"/>
          <w:szCs w:val="22"/>
        </w:rPr>
      </w:pPr>
      <w:bookmarkStart w:id="1" w:name="_Toc522194034"/>
      <w:bookmarkStart w:id="2" w:name="_Toc520296377"/>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962"/>
        <w:gridCol w:w="3118"/>
      </w:tblGrid>
      <w:tr w:rsidR="00AB1E3C" w14:paraId="6FCAA26E" w14:textId="77777777" w:rsidTr="00A151E6">
        <w:trPr>
          <w:trHeight w:val="274"/>
        </w:trPr>
        <w:tc>
          <w:tcPr>
            <w:tcW w:w="10207" w:type="dxa"/>
            <w:gridSpan w:val="3"/>
            <w:tcBorders>
              <w:top w:val="single" w:sz="4" w:space="0" w:color="auto"/>
              <w:left w:val="single" w:sz="4" w:space="0" w:color="auto"/>
              <w:bottom w:val="single" w:sz="4" w:space="0" w:color="auto"/>
              <w:right w:val="single" w:sz="4" w:space="0" w:color="auto"/>
            </w:tcBorders>
          </w:tcPr>
          <w:bookmarkEnd w:id="1"/>
          <w:bookmarkEnd w:id="2"/>
          <w:p w14:paraId="33C38B7A" w14:textId="77777777" w:rsidR="00AB1E3C" w:rsidRPr="00021008" w:rsidRDefault="00AB1E3C" w:rsidP="00AB1E3C">
            <w:pPr>
              <w:pStyle w:val="Heading1"/>
              <w:spacing w:line="240" w:lineRule="auto"/>
              <w:jc w:val="both"/>
              <w:rPr>
                <w:rFonts w:ascii="Arial" w:hAnsi="Arial" w:cs="Arial"/>
                <w:i/>
                <w:color w:val="auto"/>
                <w:sz w:val="22"/>
                <w:szCs w:val="22"/>
              </w:rPr>
            </w:pPr>
            <w:r>
              <w:rPr>
                <w:rFonts w:ascii="Tahoma" w:eastAsiaTheme="minorEastAsia" w:hAnsi="Tahoma" w:cs="Tahoma"/>
                <w:sz w:val="28"/>
                <w:szCs w:val="22"/>
              </w:rPr>
              <w:t>Person specification</w:t>
            </w:r>
          </w:p>
        </w:tc>
      </w:tr>
      <w:tr w:rsidR="00AB1E3C" w14:paraId="5C2E1755" w14:textId="77777777" w:rsidTr="00A151E6">
        <w:trPr>
          <w:trHeight w:val="274"/>
        </w:trPr>
        <w:tc>
          <w:tcPr>
            <w:tcW w:w="2127" w:type="dxa"/>
            <w:tcBorders>
              <w:top w:val="single" w:sz="4" w:space="0" w:color="auto"/>
              <w:left w:val="single" w:sz="4" w:space="0" w:color="auto"/>
              <w:bottom w:val="single" w:sz="4" w:space="0" w:color="auto"/>
              <w:right w:val="single" w:sz="4" w:space="0" w:color="auto"/>
            </w:tcBorders>
          </w:tcPr>
          <w:p w14:paraId="4BC6515E" w14:textId="77777777" w:rsidR="00AB1E3C" w:rsidRPr="00DC4D1F" w:rsidRDefault="00AB1E3C" w:rsidP="00A151E6">
            <w:pPr>
              <w:pStyle w:val="Heading4"/>
              <w:jc w:val="center"/>
              <w:rPr>
                <w:rFonts w:ascii="Arial" w:hAnsi="Arial" w:cs="Arial"/>
              </w:rPr>
            </w:pPr>
          </w:p>
        </w:tc>
        <w:tc>
          <w:tcPr>
            <w:tcW w:w="4962" w:type="dxa"/>
            <w:tcBorders>
              <w:top w:val="single" w:sz="4" w:space="0" w:color="auto"/>
              <w:left w:val="single" w:sz="4" w:space="0" w:color="auto"/>
              <w:bottom w:val="single" w:sz="4" w:space="0" w:color="auto"/>
              <w:right w:val="single" w:sz="4" w:space="0" w:color="auto"/>
            </w:tcBorders>
          </w:tcPr>
          <w:p w14:paraId="122C6349" w14:textId="77777777" w:rsidR="00AB1E3C" w:rsidRPr="00B22B33" w:rsidRDefault="00AB1E3C" w:rsidP="00A151E6">
            <w:pPr>
              <w:pStyle w:val="Heading4"/>
              <w:jc w:val="center"/>
              <w:rPr>
                <w:rFonts w:ascii="Arial" w:hAnsi="Arial" w:cs="Arial"/>
                <w:color w:val="auto"/>
              </w:rPr>
            </w:pPr>
            <w:r w:rsidRPr="00B22B33">
              <w:rPr>
                <w:rFonts w:ascii="Arial" w:hAnsi="Arial" w:cs="Arial"/>
                <w:color w:val="auto"/>
              </w:rPr>
              <w:t>ESSENTIAL</w:t>
            </w:r>
          </w:p>
        </w:tc>
        <w:tc>
          <w:tcPr>
            <w:tcW w:w="3118" w:type="dxa"/>
            <w:tcBorders>
              <w:top w:val="single" w:sz="4" w:space="0" w:color="auto"/>
              <w:left w:val="single" w:sz="4" w:space="0" w:color="auto"/>
              <w:bottom w:val="single" w:sz="4" w:space="0" w:color="auto"/>
              <w:right w:val="single" w:sz="4" w:space="0" w:color="auto"/>
            </w:tcBorders>
          </w:tcPr>
          <w:p w14:paraId="4BE99CB8" w14:textId="77777777" w:rsidR="00AB1E3C" w:rsidRPr="00B22B33" w:rsidRDefault="00AB1E3C" w:rsidP="00A151E6">
            <w:pPr>
              <w:pStyle w:val="Heading4"/>
              <w:rPr>
                <w:rFonts w:ascii="Arial" w:hAnsi="Arial" w:cs="Arial"/>
                <w:color w:val="auto"/>
              </w:rPr>
            </w:pPr>
            <w:r w:rsidRPr="00B22B33">
              <w:rPr>
                <w:rFonts w:ascii="Arial" w:hAnsi="Arial" w:cs="Arial"/>
                <w:color w:val="auto"/>
              </w:rPr>
              <w:t>DESIRABLE</w:t>
            </w:r>
          </w:p>
        </w:tc>
      </w:tr>
      <w:tr w:rsidR="00AB1E3C" w14:paraId="1BEF5876" w14:textId="77777777" w:rsidTr="00A151E6">
        <w:trPr>
          <w:trHeight w:val="1158"/>
        </w:trPr>
        <w:tc>
          <w:tcPr>
            <w:tcW w:w="2127" w:type="dxa"/>
            <w:tcBorders>
              <w:top w:val="single" w:sz="4" w:space="0" w:color="auto"/>
              <w:left w:val="single" w:sz="4" w:space="0" w:color="auto"/>
              <w:bottom w:val="single" w:sz="4" w:space="0" w:color="auto"/>
              <w:right w:val="single" w:sz="4" w:space="0" w:color="auto"/>
            </w:tcBorders>
          </w:tcPr>
          <w:p w14:paraId="6F420592" w14:textId="77777777" w:rsidR="00AB1E3C" w:rsidRPr="00DC4D1F" w:rsidRDefault="00AB1E3C" w:rsidP="00A151E6">
            <w:pPr>
              <w:rPr>
                <w:rFonts w:cs="Arial"/>
              </w:rPr>
            </w:pPr>
          </w:p>
          <w:p w14:paraId="52DCAF3E" w14:textId="77777777" w:rsidR="00AB1E3C" w:rsidRPr="00DC4D1F" w:rsidRDefault="00AB1E3C" w:rsidP="00A151E6">
            <w:pPr>
              <w:rPr>
                <w:rFonts w:cs="Arial"/>
              </w:rPr>
            </w:pPr>
            <w:r w:rsidRPr="00DC4D1F">
              <w:rPr>
                <w:rFonts w:cs="Arial"/>
              </w:rPr>
              <w:t>QUALIFICATIONS</w:t>
            </w:r>
          </w:p>
        </w:tc>
        <w:tc>
          <w:tcPr>
            <w:tcW w:w="4962" w:type="dxa"/>
            <w:tcBorders>
              <w:top w:val="single" w:sz="4" w:space="0" w:color="auto"/>
              <w:left w:val="single" w:sz="4" w:space="0" w:color="auto"/>
              <w:bottom w:val="single" w:sz="4" w:space="0" w:color="auto"/>
              <w:right w:val="single" w:sz="4" w:space="0" w:color="auto"/>
            </w:tcBorders>
            <w:vAlign w:val="center"/>
          </w:tcPr>
          <w:p w14:paraId="773BCB71" w14:textId="77777777" w:rsidR="00AB1E3C" w:rsidRPr="00AB1E3C" w:rsidRDefault="00AB1E3C" w:rsidP="00AB1E3C">
            <w:pPr>
              <w:pStyle w:val="ListParagraph"/>
              <w:numPr>
                <w:ilvl w:val="0"/>
                <w:numId w:val="10"/>
              </w:numPr>
              <w:ind w:left="459" w:hanging="425"/>
              <w:rPr>
                <w:rFonts w:asciiTheme="minorHAnsi" w:hAnsiTheme="minorHAnsi" w:cstheme="minorHAnsi"/>
                <w:sz w:val="24"/>
                <w:szCs w:val="24"/>
              </w:rPr>
            </w:pPr>
            <w:r w:rsidRPr="00AB1E3C">
              <w:rPr>
                <w:rFonts w:asciiTheme="minorHAnsi" w:hAnsiTheme="minorHAnsi" w:cstheme="minorHAnsi"/>
                <w:sz w:val="24"/>
                <w:szCs w:val="24"/>
              </w:rPr>
              <w:t>Good general education</w:t>
            </w:r>
          </w:p>
          <w:p w14:paraId="4BF899CC" w14:textId="77777777" w:rsidR="00AB1E3C" w:rsidRPr="00AB1E3C" w:rsidRDefault="00AB1E3C" w:rsidP="00AB1E3C">
            <w:pPr>
              <w:pStyle w:val="ListParagraph"/>
              <w:numPr>
                <w:ilvl w:val="0"/>
                <w:numId w:val="10"/>
              </w:numPr>
              <w:ind w:left="459" w:hanging="425"/>
              <w:rPr>
                <w:rFonts w:asciiTheme="minorHAnsi" w:hAnsiTheme="minorHAnsi" w:cstheme="minorHAnsi"/>
                <w:sz w:val="24"/>
                <w:szCs w:val="24"/>
              </w:rPr>
            </w:pPr>
            <w:r w:rsidRPr="00AB1E3C">
              <w:rPr>
                <w:rFonts w:asciiTheme="minorHAnsi" w:hAnsiTheme="minorHAnsi" w:cstheme="minorHAnsi"/>
                <w:sz w:val="24"/>
                <w:szCs w:val="24"/>
              </w:rPr>
              <w:t>Ability to type and use a computer</w:t>
            </w:r>
          </w:p>
          <w:p w14:paraId="1B3108BE" w14:textId="77777777" w:rsidR="00AB1E3C" w:rsidRPr="00AB1E3C" w:rsidRDefault="00AB1E3C" w:rsidP="00AB1E3C">
            <w:pPr>
              <w:pStyle w:val="ListParagraph"/>
              <w:numPr>
                <w:ilvl w:val="0"/>
                <w:numId w:val="10"/>
              </w:numPr>
              <w:ind w:left="459" w:hanging="425"/>
              <w:rPr>
                <w:rFonts w:asciiTheme="minorHAnsi" w:hAnsiTheme="minorHAnsi" w:cstheme="minorHAnsi"/>
                <w:sz w:val="24"/>
                <w:szCs w:val="24"/>
              </w:rPr>
            </w:pPr>
            <w:r w:rsidRPr="00AB1E3C">
              <w:rPr>
                <w:rFonts w:asciiTheme="minorHAnsi" w:hAnsiTheme="minorHAnsi" w:cstheme="minorHAnsi"/>
                <w:sz w:val="24"/>
                <w:szCs w:val="24"/>
              </w:rPr>
              <w:t>Evidence of competencies to achieve case worker/specialist accreditation under MASQF.</w:t>
            </w:r>
          </w:p>
        </w:tc>
        <w:tc>
          <w:tcPr>
            <w:tcW w:w="3118" w:type="dxa"/>
            <w:tcBorders>
              <w:top w:val="single" w:sz="4" w:space="0" w:color="auto"/>
              <w:left w:val="single" w:sz="4" w:space="0" w:color="auto"/>
              <w:bottom w:val="single" w:sz="4" w:space="0" w:color="auto"/>
              <w:right w:val="single" w:sz="4" w:space="0" w:color="auto"/>
            </w:tcBorders>
            <w:vAlign w:val="center"/>
          </w:tcPr>
          <w:p w14:paraId="43292E80" w14:textId="77777777" w:rsidR="00AB1E3C" w:rsidRPr="00AB1E3C" w:rsidRDefault="00AB1E3C" w:rsidP="00A151E6">
            <w:pPr>
              <w:rPr>
                <w:rFonts w:cstheme="minorHAnsi"/>
                <w:sz w:val="24"/>
                <w:szCs w:val="24"/>
              </w:rPr>
            </w:pPr>
            <w:r w:rsidRPr="00AB1E3C">
              <w:rPr>
                <w:rFonts w:cstheme="minorHAnsi"/>
                <w:sz w:val="24"/>
                <w:szCs w:val="24"/>
              </w:rPr>
              <w:t>Working knowledge of CASTLE and the CASTLE Debt module.</w:t>
            </w:r>
          </w:p>
          <w:p w14:paraId="1DE9B74C" w14:textId="77777777" w:rsidR="00AB1E3C" w:rsidRPr="00AB1E3C" w:rsidRDefault="00AB1E3C" w:rsidP="00A151E6">
            <w:pPr>
              <w:rPr>
                <w:rFonts w:cstheme="minorHAnsi"/>
                <w:sz w:val="24"/>
                <w:szCs w:val="24"/>
              </w:rPr>
            </w:pPr>
          </w:p>
          <w:p w14:paraId="2A29AD70" w14:textId="77777777" w:rsidR="00AB1E3C" w:rsidRPr="00AB1E3C" w:rsidRDefault="00AB1E3C" w:rsidP="00A151E6">
            <w:pPr>
              <w:rPr>
                <w:rFonts w:cstheme="minorHAnsi"/>
                <w:sz w:val="24"/>
                <w:szCs w:val="24"/>
              </w:rPr>
            </w:pPr>
            <w:r w:rsidRPr="00AB1E3C">
              <w:rPr>
                <w:rFonts w:cstheme="minorHAnsi"/>
                <w:sz w:val="24"/>
                <w:szCs w:val="24"/>
              </w:rPr>
              <w:t xml:space="preserve">Knowledge of </w:t>
            </w:r>
            <w:r w:rsidR="007E745C">
              <w:rPr>
                <w:rFonts w:cstheme="minorHAnsi"/>
                <w:sz w:val="24"/>
                <w:szCs w:val="24"/>
              </w:rPr>
              <w:t xml:space="preserve">a </w:t>
            </w:r>
            <w:r w:rsidRPr="00AB1E3C">
              <w:rPr>
                <w:rFonts w:cstheme="minorHAnsi"/>
                <w:sz w:val="24"/>
                <w:szCs w:val="24"/>
              </w:rPr>
              <w:t>Benefit Programme.</w:t>
            </w:r>
          </w:p>
        </w:tc>
      </w:tr>
      <w:tr w:rsidR="00AB1E3C" w14:paraId="10EF91BE" w14:textId="77777777" w:rsidTr="00A151E6">
        <w:trPr>
          <w:trHeight w:val="975"/>
        </w:trPr>
        <w:tc>
          <w:tcPr>
            <w:tcW w:w="2127" w:type="dxa"/>
            <w:tcBorders>
              <w:top w:val="single" w:sz="4" w:space="0" w:color="auto"/>
              <w:left w:val="single" w:sz="4" w:space="0" w:color="auto"/>
              <w:bottom w:val="single" w:sz="4" w:space="0" w:color="auto"/>
              <w:right w:val="single" w:sz="4" w:space="0" w:color="auto"/>
            </w:tcBorders>
          </w:tcPr>
          <w:p w14:paraId="4821783D" w14:textId="77777777" w:rsidR="00AB1E3C" w:rsidRPr="00DC4D1F" w:rsidRDefault="00AB1E3C" w:rsidP="00A151E6">
            <w:pPr>
              <w:rPr>
                <w:rFonts w:cs="Arial"/>
              </w:rPr>
            </w:pPr>
          </w:p>
          <w:p w14:paraId="470EA00A" w14:textId="77777777" w:rsidR="00AB1E3C" w:rsidRPr="00DC4D1F" w:rsidRDefault="00AB1E3C" w:rsidP="00A151E6">
            <w:pPr>
              <w:rPr>
                <w:rFonts w:cs="Arial"/>
              </w:rPr>
            </w:pPr>
            <w:r w:rsidRPr="00DC4D1F">
              <w:rPr>
                <w:rFonts w:cs="Arial"/>
              </w:rPr>
              <w:t xml:space="preserve">EXPERIENCE </w:t>
            </w:r>
          </w:p>
          <w:p w14:paraId="171E7E58" w14:textId="77777777" w:rsidR="00AB1E3C" w:rsidRPr="00DC4D1F" w:rsidRDefault="00AB1E3C" w:rsidP="00A151E6">
            <w:pPr>
              <w:rPr>
                <w:rFonts w:cs="Arial"/>
              </w:rPr>
            </w:pPr>
          </w:p>
          <w:p w14:paraId="07E1C03A" w14:textId="77777777" w:rsidR="00AB1E3C" w:rsidRPr="00DC4D1F" w:rsidRDefault="00AB1E3C" w:rsidP="00A151E6">
            <w:pPr>
              <w:rPr>
                <w:rFonts w:cs="Arial"/>
              </w:rPr>
            </w:pPr>
          </w:p>
        </w:tc>
        <w:tc>
          <w:tcPr>
            <w:tcW w:w="4962" w:type="dxa"/>
            <w:tcBorders>
              <w:top w:val="single" w:sz="4" w:space="0" w:color="auto"/>
              <w:left w:val="single" w:sz="4" w:space="0" w:color="auto"/>
              <w:bottom w:val="single" w:sz="4" w:space="0" w:color="auto"/>
              <w:right w:val="single" w:sz="4" w:space="0" w:color="auto"/>
            </w:tcBorders>
            <w:vAlign w:val="center"/>
          </w:tcPr>
          <w:p w14:paraId="7A9824C5" w14:textId="79231150" w:rsidR="00AB1E3C" w:rsidRPr="00AB1E3C" w:rsidRDefault="00AB1E3C" w:rsidP="00AB1E3C">
            <w:pPr>
              <w:pStyle w:val="ListParagraph"/>
              <w:numPr>
                <w:ilvl w:val="0"/>
                <w:numId w:val="10"/>
              </w:numPr>
              <w:ind w:left="459" w:hanging="425"/>
              <w:rPr>
                <w:rFonts w:asciiTheme="minorHAnsi" w:hAnsiTheme="minorHAnsi" w:cstheme="minorHAnsi"/>
                <w:sz w:val="24"/>
                <w:szCs w:val="24"/>
              </w:rPr>
            </w:pPr>
            <w:r w:rsidRPr="00AB1E3C">
              <w:rPr>
                <w:rFonts w:asciiTheme="minorHAnsi" w:hAnsiTheme="minorHAnsi" w:cstheme="minorHAnsi"/>
                <w:sz w:val="24"/>
                <w:szCs w:val="24"/>
              </w:rPr>
              <w:t>Income maximi</w:t>
            </w:r>
            <w:r w:rsidR="00E93842">
              <w:rPr>
                <w:rFonts w:asciiTheme="minorHAnsi" w:hAnsiTheme="minorHAnsi" w:cstheme="minorHAnsi"/>
                <w:sz w:val="24"/>
                <w:szCs w:val="24"/>
              </w:rPr>
              <w:t>s</w:t>
            </w:r>
            <w:r w:rsidRPr="00AB1E3C">
              <w:rPr>
                <w:rFonts w:asciiTheme="minorHAnsi" w:hAnsiTheme="minorHAnsi" w:cstheme="minorHAnsi"/>
                <w:sz w:val="24"/>
                <w:szCs w:val="24"/>
              </w:rPr>
              <w:t xml:space="preserve">ation and money advice debt/counselling experience </w:t>
            </w:r>
          </w:p>
          <w:p w14:paraId="39C78025" w14:textId="77777777" w:rsidR="00AB1E3C" w:rsidRPr="00AB1E3C" w:rsidRDefault="00AB1E3C" w:rsidP="00AB1E3C">
            <w:pPr>
              <w:pStyle w:val="ListParagraph"/>
              <w:numPr>
                <w:ilvl w:val="0"/>
                <w:numId w:val="10"/>
              </w:numPr>
              <w:ind w:left="459" w:hanging="425"/>
              <w:rPr>
                <w:rFonts w:asciiTheme="minorHAnsi" w:hAnsiTheme="minorHAnsi" w:cstheme="minorHAnsi"/>
                <w:sz w:val="24"/>
                <w:szCs w:val="24"/>
              </w:rPr>
            </w:pPr>
            <w:r w:rsidRPr="00AB1E3C">
              <w:rPr>
                <w:rFonts w:asciiTheme="minorHAnsi" w:hAnsiTheme="minorHAnsi" w:cstheme="minorHAnsi"/>
                <w:sz w:val="24"/>
                <w:szCs w:val="24"/>
              </w:rPr>
              <w:t xml:space="preserve">Experience of completing benefit applications including Universal Credit. </w:t>
            </w:r>
          </w:p>
          <w:p w14:paraId="358BD88B" w14:textId="77777777" w:rsidR="00AB1E3C" w:rsidRPr="00AB1E3C" w:rsidRDefault="00AB1E3C" w:rsidP="00AB1E3C">
            <w:pPr>
              <w:pStyle w:val="ListParagraph"/>
              <w:numPr>
                <w:ilvl w:val="0"/>
                <w:numId w:val="10"/>
              </w:numPr>
              <w:ind w:left="459" w:hanging="425"/>
              <w:rPr>
                <w:rFonts w:asciiTheme="minorHAnsi" w:hAnsiTheme="minorHAnsi" w:cstheme="minorHAnsi"/>
                <w:sz w:val="24"/>
                <w:szCs w:val="24"/>
              </w:rPr>
            </w:pPr>
            <w:r w:rsidRPr="00AB1E3C">
              <w:rPr>
                <w:rFonts w:asciiTheme="minorHAnsi" w:hAnsiTheme="minorHAnsi" w:cstheme="minorHAnsi"/>
                <w:sz w:val="24"/>
                <w:szCs w:val="24"/>
              </w:rPr>
              <w:t xml:space="preserve">Experience of undertaking “what if” benefit checks. </w:t>
            </w:r>
          </w:p>
          <w:p w14:paraId="50FF22D0" w14:textId="77777777" w:rsidR="00AB1E3C" w:rsidRPr="00AB1E3C" w:rsidRDefault="00AB1E3C" w:rsidP="00AB1E3C">
            <w:pPr>
              <w:pStyle w:val="ListParagraph"/>
              <w:numPr>
                <w:ilvl w:val="0"/>
                <w:numId w:val="10"/>
              </w:numPr>
              <w:ind w:left="459" w:hanging="425"/>
              <w:rPr>
                <w:rFonts w:asciiTheme="minorHAnsi" w:hAnsiTheme="minorHAnsi" w:cstheme="minorHAnsi"/>
                <w:sz w:val="24"/>
                <w:szCs w:val="24"/>
              </w:rPr>
            </w:pPr>
            <w:r w:rsidRPr="00AB1E3C">
              <w:rPr>
                <w:rFonts w:asciiTheme="minorHAnsi" w:hAnsiTheme="minorHAnsi" w:cstheme="minorHAnsi"/>
                <w:sz w:val="24"/>
                <w:szCs w:val="24"/>
              </w:rPr>
              <w:t>Experience in casework and case management in a busy environment</w:t>
            </w:r>
          </w:p>
          <w:p w14:paraId="66E768FE" w14:textId="77777777" w:rsidR="00AB1E3C" w:rsidRPr="00AB1E3C" w:rsidRDefault="00AB1E3C" w:rsidP="00AB1E3C">
            <w:pPr>
              <w:pStyle w:val="ListParagraph"/>
              <w:numPr>
                <w:ilvl w:val="0"/>
                <w:numId w:val="10"/>
              </w:numPr>
              <w:autoSpaceDE w:val="0"/>
              <w:autoSpaceDN w:val="0"/>
              <w:ind w:left="459" w:hanging="425"/>
              <w:rPr>
                <w:rFonts w:asciiTheme="minorHAnsi" w:hAnsiTheme="minorHAnsi" w:cstheme="minorHAnsi"/>
                <w:sz w:val="24"/>
                <w:szCs w:val="24"/>
              </w:rPr>
            </w:pPr>
            <w:r w:rsidRPr="00AB1E3C">
              <w:rPr>
                <w:rFonts w:asciiTheme="minorHAnsi" w:hAnsiTheme="minorHAnsi" w:cstheme="minorHAnsi"/>
                <w:sz w:val="24"/>
                <w:szCs w:val="24"/>
              </w:rPr>
              <w:t>Work or voluntary experience in the advice sector</w:t>
            </w:r>
          </w:p>
          <w:p w14:paraId="56B3B389" w14:textId="77777777" w:rsidR="00AB1E3C" w:rsidRPr="00AB1E3C" w:rsidRDefault="00AB1E3C" w:rsidP="00AB1E3C">
            <w:pPr>
              <w:pStyle w:val="ListParagraph"/>
              <w:numPr>
                <w:ilvl w:val="0"/>
                <w:numId w:val="10"/>
              </w:numPr>
              <w:autoSpaceDE w:val="0"/>
              <w:autoSpaceDN w:val="0"/>
              <w:ind w:left="459" w:hanging="425"/>
              <w:rPr>
                <w:rFonts w:asciiTheme="minorHAnsi" w:hAnsiTheme="minorHAnsi" w:cstheme="minorHAnsi"/>
                <w:sz w:val="24"/>
                <w:szCs w:val="24"/>
              </w:rPr>
            </w:pPr>
            <w:r w:rsidRPr="00AB1E3C">
              <w:rPr>
                <w:rFonts w:asciiTheme="minorHAnsi" w:hAnsiTheme="minorHAnsi" w:cstheme="minorHAnsi"/>
                <w:sz w:val="24"/>
                <w:szCs w:val="24"/>
              </w:rPr>
              <w:t>Experience in representation work</w:t>
            </w:r>
          </w:p>
          <w:p w14:paraId="46FB71C0" w14:textId="77777777" w:rsidR="00AB1E3C" w:rsidRPr="00AB1E3C" w:rsidRDefault="00AB1E3C" w:rsidP="00AB1E3C">
            <w:pPr>
              <w:pStyle w:val="ListParagraph"/>
              <w:numPr>
                <w:ilvl w:val="0"/>
                <w:numId w:val="10"/>
              </w:numPr>
              <w:ind w:left="459" w:hanging="425"/>
              <w:rPr>
                <w:rFonts w:asciiTheme="minorHAnsi" w:hAnsiTheme="minorHAnsi" w:cstheme="minorHAnsi"/>
                <w:sz w:val="24"/>
                <w:szCs w:val="24"/>
              </w:rPr>
            </w:pPr>
            <w:r w:rsidRPr="00AB1E3C">
              <w:rPr>
                <w:rFonts w:asciiTheme="minorHAnsi" w:hAnsiTheme="minorHAnsi" w:cstheme="minorHAnsi"/>
                <w:sz w:val="24"/>
                <w:szCs w:val="24"/>
              </w:rPr>
              <w:t>Experience of developing and delivering workshops.</w:t>
            </w:r>
          </w:p>
        </w:tc>
        <w:tc>
          <w:tcPr>
            <w:tcW w:w="3118" w:type="dxa"/>
            <w:tcBorders>
              <w:top w:val="single" w:sz="4" w:space="0" w:color="auto"/>
              <w:left w:val="single" w:sz="4" w:space="0" w:color="auto"/>
              <w:bottom w:val="single" w:sz="4" w:space="0" w:color="auto"/>
              <w:right w:val="single" w:sz="4" w:space="0" w:color="auto"/>
            </w:tcBorders>
            <w:vAlign w:val="center"/>
          </w:tcPr>
          <w:p w14:paraId="3747AA91" w14:textId="77777777" w:rsidR="00AB1E3C" w:rsidRPr="00AB1E3C" w:rsidRDefault="00AB1E3C" w:rsidP="00A151E6">
            <w:pPr>
              <w:rPr>
                <w:rFonts w:cstheme="minorHAnsi"/>
                <w:sz w:val="24"/>
                <w:szCs w:val="24"/>
              </w:rPr>
            </w:pPr>
            <w:r w:rsidRPr="00AB1E3C">
              <w:rPr>
                <w:rFonts w:cstheme="minorHAnsi"/>
                <w:sz w:val="24"/>
                <w:szCs w:val="24"/>
              </w:rPr>
              <w:t>Experience as a generalist CAB adviser (paid or unpaid)</w:t>
            </w:r>
          </w:p>
          <w:p w14:paraId="53675205" w14:textId="77777777" w:rsidR="00AB1E3C" w:rsidRPr="00AB1E3C" w:rsidRDefault="00AB1E3C" w:rsidP="00A151E6">
            <w:pPr>
              <w:rPr>
                <w:rFonts w:cstheme="minorHAnsi"/>
                <w:sz w:val="24"/>
                <w:szCs w:val="24"/>
              </w:rPr>
            </w:pPr>
          </w:p>
          <w:p w14:paraId="3DC25F63" w14:textId="77777777" w:rsidR="00AB1E3C" w:rsidRPr="00AB1E3C" w:rsidRDefault="00AB1E3C" w:rsidP="00A151E6">
            <w:pPr>
              <w:rPr>
                <w:rFonts w:cstheme="minorHAnsi"/>
                <w:sz w:val="24"/>
                <w:szCs w:val="24"/>
              </w:rPr>
            </w:pPr>
            <w:r w:rsidRPr="00AB1E3C">
              <w:rPr>
                <w:rFonts w:cstheme="minorHAnsi"/>
                <w:sz w:val="24"/>
                <w:szCs w:val="24"/>
              </w:rPr>
              <w:t xml:space="preserve">Experience of project development work. </w:t>
            </w:r>
          </w:p>
          <w:p w14:paraId="64D21D13" w14:textId="77777777" w:rsidR="00AB1E3C" w:rsidRPr="00AB1E3C" w:rsidRDefault="00AB1E3C" w:rsidP="00A151E6">
            <w:pPr>
              <w:rPr>
                <w:rFonts w:cstheme="minorHAnsi"/>
                <w:sz w:val="24"/>
                <w:szCs w:val="24"/>
              </w:rPr>
            </w:pPr>
          </w:p>
          <w:p w14:paraId="6BB24003" w14:textId="77777777" w:rsidR="00AB1E3C" w:rsidRPr="00AB1E3C" w:rsidRDefault="00AB1E3C" w:rsidP="00A151E6">
            <w:pPr>
              <w:rPr>
                <w:rFonts w:cstheme="minorHAnsi"/>
                <w:sz w:val="24"/>
                <w:szCs w:val="24"/>
              </w:rPr>
            </w:pPr>
            <w:r w:rsidRPr="00AB1E3C">
              <w:rPr>
                <w:rFonts w:cstheme="minorHAnsi"/>
                <w:sz w:val="24"/>
                <w:szCs w:val="24"/>
              </w:rPr>
              <w:t>Experience of preparing reports, plans and proposals</w:t>
            </w:r>
          </w:p>
          <w:p w14:paraId="304E9253" w14:textId="77777777" w:rsidR="00AB1E3C" w:rsidRPr="00AB1E3C" w:rsidRDefault="00AB1E3C" w:rsidP="00A151E6">
            <w:pPr>
              <w:rPr>
                <w:rFonts w:cstheme="minorHAnsi"/>
                <w:sz w:val="24"/>
                <w:szCs w:val="24"/>
              </w:rPr>
            </w:pPr>
          </w:p>
          <w:p w14:paraId="51504EE5" w14:textId="77777777" w:rsidR="00AB1E3C" w:rsidRPr="00AB1E3C" w:rsidRDefault="00AB1E3C" w:rsidP="00A151E6">
            <w:pPr>
              <w:rPr>
                <w:rFonts w:cstheme="minorHAnsi"/>
                <w:sz w:val="24"/>
                <w:szCs w:val="24"/>
              </w:rPr>
            </w:pPr>
            <w:r w:rsidRPr="00AB1E3C">
              <w:rPr>
                <w:rFonts w:cstheme="minorHAnsi"/>
                <w:sz w:val="24"/>
                <w:szCs w:val="24"/>
              </w:rPr>
              <w:t>Experience in the preparation and presentation of training courses.</w:t>
            </w:r>
          </w:p>
        </w:tc>
      </w:tr>
      <w:tr w:rsidR="00AB1E3C" w14:paraId="46386CAC" w14:textId="77777777" w:rsidTr="00A151E6">
        <w:trPr>
          <w:trHeight w:val="960"/>
        </w:trPr>
        <w:tc>
          <w:tcPr>
            <w:tcW w:w="2127" w:type="dxa"/>
            <w:tcBorders>
              <w:top w:val="single" w:sz="4" w:space="0" w:color="auto"/>
              <w:left w:val="single" w:sz="4" w:space="0" w:color="auto"/>
              <w:bottom w:val="single" w:sz="4" w:space="0" w:color="auto"/>
              <w:right w:val="single" w:sz="4" w:space="0" w:color="auto"/>
            </w:tcBorders>
          </w:tcPr>
          <w:p w14:paraId="51B6E4BD" w14:textId="77777777" w:rsidR="00AB1E3C" w:rsidRPr="00DC4D1F" w:rsidRDefault="00AB1E3C" w:rsidP="00A151E6">
            <w:pPr>
              <w:rPr>
                <w:rFonts w:cs="Arial"/>
              </w:rPr>
            </w:pPr>
          </w:p>
          <w:p w14:paraId="707201C5" w14:textId="77777777" w:rsidR="00AB1E3C" w:rsidRPr="00DC4D1F" w:rsidRDefault="00AB1E3C" w:rsidP="00A151E6">
            <w:pPr>
              <w:rPr>
                <w:rFonts w:cs="Arial"/>
              </w:rPr>
            </w:pPr>
            <w:r w:rsidRPr="00DC4D1F">
              <w:rPr>
                <w:rFonts w:cs="Arial"/>
              </w:rPr>
              <w:t>SKILLS AND ATTRIBUTES</w:t>
            </w:r>
          </w:p>
        </w:tc>
        <w:tc>
          <w:tcPr>
            <w:tcW w:w="4962" w:type="dxa"/>
            <w:tcBorders>
              <w:top w:val="single" w:sz="4" w:space="0" w:color="auto"/>
              <w:left w:val="single" w:sz="4" w:space="0" w:color="auto"/>
              <w:bottom w:val="single" w:sz="4" w:space="0" w:color="auto"/>
              <w:right w:val="single" w:sz="4" w:space="0" w:color="auto"/>
            </w:tcBorders>
            <w:vAlign w:val="center"/>
          </w:tcPr>
          <w:p w14:paraId="60BADDF9" w14:textId="77777777" w:rsidR="00AB1E3C" w:rsidRPr="00AB1E3C" w:rsidRDefault="00AB1E3C" w:rsidP="00AB1E3C">
            <w:pPr>
              <w:pStyle w:val="ListParagraph"/>
              <w:numPr>
                <w:ilvl w:val="0"/>
                <w:numId w:val="11"/>
              </w:numPr>
              <w:ind w:left="459" w:hanging="425"/>
              <w:rPr>
                <w:rFonts w:asciiTheme="minorHAnsi" w:hAnsiTheme="minorHAnsi" w:cstheme="minorHAnsi"/>
                <w:sz w:val="24"/>
                <w:szCs w:val="24"/>
              </w:rPr>
            </w:pPr>
            <w:r w:rsidRPr="00AB1E3C">
              <w:rPr>
                <w:rFonts w:asciiTheme="minorHAnsi" w:hAnsiTheme="minorHAnsi" w:cstheme="minorHAnsi"/>
                <w:sz w:val="24"/>
                <w:szCs w:val="24"/>
              </w:rPr>
              <w:t>Ability to manage a large caseload in a demanding and busy work place.</w:t>
            </w:r>
          </w:p>
          <w:p w14:paraId="7BE27996" w14:textId="77777777" w:rsidR="00AB1E3C" w:rsidRPr="00AB1E3C" w:rsidRDefault="00AB1E3C" w:rsidP="00AB1E3C">
            <w:pPr>
              <w:pStyle w:val="ListParagraph"/>
              <w:numPr>
                <w:ilvl w:val="0"/>
                <w:numId w:val="11"/>
              </w:numPr>
              <w:ind w:left="459" w:hanging="425"/>
              <w:rPr>
                <w:rFonts w:asciiTheme="minorHAnsi" w:hAnsiTheme="minorHAnsi" w:cstheme="minorHAnsi"/>
                <w:sz w:val="24"/>
                <w:szCs w:val="24"/>
              </w:rPr>
            </w:pPr>
            <w:r w:rsidRPr="00AB1E3C">
              <w:rPr>
                <w:rFonts w:asciiTheme="minorHAnsi" w:hAnsiTheme="minorHAnsi" w:cstheme="minorHAnsi"/>
                <w:sz w:val="24"/>
                <w:szCs w:val="24"/>
              </w:rPr>
              <w:t xml:space="preserve">Ability to work without close supervision and prioritise work. </w:t>
            </w:r>
          </w:p>
          <w:p w14:paraId="3A5F716B" w14:textId="77777777" w:rsidR="00AB1E3C" w:rsidRPr="00AB1E3C" w:rsidRDefault="00AB1E3C" w:rsidP="00AB1E3C">
            <w:pPr>
              <w:pStyle w:val="ListParagraph"/>
              <w:numPr>
                <w:ilvl w:val="0"/>
                <w:numId w:val="11"/>
              </w:numPr>
              <w:ind w:left="459" w:hanging="425"/>
              <w:rPr>
                <w:rFonts w:asciiTheme="minorHAnsi" w:hAnsiTheme="minorHAnsi" w:cstheme="minorHAnsi"/>
                <w:sz w:val="24"/>
                <w:szCs w:val="24"/>
              </w:rPr>
            </w:pPr>
            <w:r w:rsidRPr="00AB1E3C">
              <w:rPr>
                <w:rFonts w:asciiTheme="minorHAnsi" w:hAnsiTheme="minorHAnsi" w:cstheme="minorHAnsi"/>
                <w:sz w:val="24"/>
                <w:szCs w:val="24"/>
              </w:rPr>
              <w:t>Ability to work in a crisis situation (such as evictions) and meet deadlines.</w:t>
            </w:r>
          </w:p>
          <w:p w14:paraId="7A8EEE82" w14:textId="77777777" w:rsidR="00AB1E3C" w:rsidRPr="00AB1E3C" w:rsidRDefault="00AB1E3C" w:rsidP="00AB1E3C">
            <w:pPr>
              <w:pStyle w:val="ListParagraph"/>
              <w:numPr>
                <w:ilvl w:val="0"/>
                <w:numId w:val="11"/>
              </w:numPr>
              <w:ind w:left="459" w:hanging="425"/>
              <w:rPr>
                <w:rFonts w:asciiTheme="minorHAnsi" w:hAnsiTheme="minorHAnsi" w:cstheme="minorHAnsi"/>
                <w:sz w:val="24"/>
                <w:szCs w:val="24"/>
              </w:rPr>
            </w:pPr>
            <w:r w:rsidRPr="00AB1E3C">
              <w:rPr>
                <w:rFonts w:asciiTheme="minorHAnsi" w:hAnsiTheme="minorHAnsi" w:cstheme="minorHAnsi"/>
                <w:sz w:val="24"/>
                <w:szCs w:val="24"/>
              </w:rPr>
              <w:t xml:space="preserve">Ability to work within a team framework. </w:t>
            </w:r>
          </w:p>
          <w:p w14:paraId="5860ECDB" w14:textId="77777777" w:rsidR="00AB1E3C" w:rsidRPr="00AB1E3C" w:rsidRDefault="00AB1E3C" w:rsidP="00AB1E3C">
            <w:pPr>
              <w:pStyle w:val="ListParagraph"/>
              <w:numPr>
                <w:ilvl w:val="0"/>
                <w:numId w:val="11"/>
              </w:numPr>
              <w:ind w:left="459" w:hanging="425"/>
              <w:rPr>
                <w:rFonts w:asciiTheme="minorHAnsi" w:hAnsiTheme="minorHAnsi" w:cstheme="minorHAnsi"/>
                <w:sz w:val="24"/>
                <w:szCs w:val="24"/>
              </w:rPr>
            </w:pPr>
            <w:r w:rsidRPr="00AB1E3C">
              <w:rPr>
                <w:rFonts w:asciiTheme="minorHAnsi" w:hAnsiTheme="minorHAnsi" w:cstheme="minorHAnsi"/>
                <w:sz w:val="24"/>
                <w:szCs w:val="24"/>
              </w:rPr>
              <w:lastRenderedPageBreak/>
              <w:t>Ability to communicate effectively, both orally and in writing, with particular emphasis on negotiation and representation skills</w:t>
            </w:r>
          </w:p>
          <w:p w14:paraId="196B82AD" w14:textId="77777777" w:rsidR="00AB1E3C" w:rsidRPr="00AB1E3C" w:rsidRDefault="00AB1E3C" w:rsidP="00AB1E3C">
            <w:pPr>
              <w:pStyle w:val="ListParagraph"/>
              <w:numPr>
                <w:ilvl w:val="0"/>
                <w:numId w:val="11"/>
              </w:numPr>
              <w:ind w:left="459" w:hanging="425"/>
              <w:rPr>
                <w:rFonts w:asciiTheme="minorHAnsi" w:hAnsiTheme="minorHAnsi" w:cstheme="minorHAnsi"/>
                <w:sz w:val="24"/>
                <w:szCs w:val="24"/>
              </w:rPr>
            </w:pPr>
            <w:r w:rsidRPr="00AB1E3C">
              <w:rPr>
                <w:rFonts w:asciiTheme="minorHAnsi" w:hAnsiTheme="minorHAnsi" w:cstheme="minorHAnsi"/>
                <w:sz w:val="24"/>
                <w:szCs w:val="24"/>
              </w:rPr>
              <w:t>Understanding of the main principles and methods of statistical gathering and service evaluation</w:t>
            </w:r>
          </w:p>
          <w:p w14:paraId="4C80D6A7" w14:textId="77777777" w:rsidR="00AB1E3C" w:rsidRPr="00AB1E3C" w:rsidRDefault="00AB1E3C" w:rsidP="00AB1E3C">
            <w:pPr>
              <w:pStyle w:val="ListParagraph"/>
              <w:numPr>
                <w:ilvl w:val="0"/>
                <w:numId w:val="11"/>
              </w:numPr>
              <w:ind w:left="459" w:hanging="425"/>
              <w:rPr>
                <w:rFonts w:asciiTheme="minorHAnsi" w:hAnsiTheme="minorHAnsi" w:cstheme="minorHAnsi"/>
                <w:sz w:val="24"/>
                <w:szCs w:val="24"/>
              </w:rPr>
            </w:pPr>
            <w:r w:rsidRPr="00AB1E3C">
              <w:rPr>
                <w:rFonts w:asciiTheme="minorHAnsi" w:hAnsiTheme="minorHAnsi" w:cstheme="minorHAnsi"/>
                <w:sz w:val="24"/>
                <w:szCs w:val="24"/>
              </w:rPr>
              <w:t>Good interpersonal skills and client empathy.</w:t>
            </w:r>
          </w:p>
        </w:tc>
        <w:tc>
          <w:tcPr>
            <w:tcW w:w="3118" w:type="dxa"/>
            <w:tcBorders>
              <w:top w:val="single" w:sz="4" w:space="0" w:color="auto"/>
              <w:left w:val="single" w:sz="4" w:space="0" w:color="auto"/>
              <w:bottom w:val="single" w:sz="4" w:space="0" w:color="auto"/>
              <w:right w:val="single" w:sz="4" w:space="0" w:color="auto"/>
            </w:tcBorders>
            <w:vAlign w:val="center"/>
          </w:tcPr>
          <w:p w14:paraId="05B79A2A" w14:textId="77777777" w:rsidR="00AB1E3C" w:rsidRPr="00AB1E3C" w:rsidRDefault="00AB1E3C" w:rsidP="00A151E6">
            <w:pPr>
              <w:rPr>
                <w:rFonts w:cstheme="minorHAnsi"/>
                <w:sz w:val="24"/>
                <w:szCs w:val="24"/>
              </w:rPr>
            </w:pPr>
            <w:r w:rsidRPr="00AB1E3C">
              <w:rPr>
                <w:rFonts w:cstheme="minorHAnsi"/>
                <w:sz w:val="24"/>
                <w:szCs w:val="24"/>
              </w:rPr>
              <w:lastRenderedPageBreak/>
              <w:t>Ability to work hours flexibly as required by the needs of the service</w:t>
            </w:r>
          </w:p>
          <w:p w14:paraId="6FA1FA66" w14:textId="77777777" w:rsidR="00AB1E3C" w:rsidRPr="00AB1E3C" w:rsidRDefault="00AB1E3C" w:rsidP="00A151E6">
            <w:pPr>
              <w:rPr>
                <w:rFonts w:cstheme="minorHAnsi"/>
                <w:sz w:val="24"/>
                <w:szCs w:val="24"/>
              </w:rPr>
            </w:pPr>
          </w:p>
          <w:p w14:paraId="340FFD49" w14:textId="77777777" w:rsidR="00AB1E3C" w:rsidRPr="00AB1E3C" w:rsidRDefault="00AB1E3C" w:rsidP="00A151E6">
            <w:pPr>
              <w:rPr>
                <w:rFonts w:cstheme="minorHAnsi"/>
                <w:sz w:val="24"/>
                <w:szCs w:val="24"/>
              </w:rPr>
            </w:pPr>
            <w:r w:rsidRPr="00AB1E3C">
              <w:rPr>
                <w:rFonts w:cstheme="minorHAnsi"/>
                <w:sz w:val="24"/>
                <w:szCs w:val="24"/>
              </w:rPr>
              <w:lastRenderedPageBreak/>
              <w:t>Ability to plan and introduce change as appropriate</w:t>
            </w:r>
          </w:p>
          <w:p w14:paraId="6474B874" w14:textId="77777777" w:rsidR="00AB1E3C" w:rsidRPr="00AB1E3C" w:rsidRDefault="00AB1E3C" w:rsidP="00A151E6">
            <w:pPr>
              <w:rPr>
                <w:rFonts w:cstheme="minorHAnsi"/>
                <w:sz w:val="24"/>
                <w:szCs w:val="24"/>
              </w:rPr>
            </w:pPr>
          </w:p>
          <w:p w14:paraId="6CD5194C" w14:textId="77777777" w:rsidR="00AB1E3C" w:rsidRPr="00AB1E3C" w:rsidRDefault="00AB1E3C" w:rsidP="00A151E6">
            <w:pPr>
              <w:rPr>
                <w:rFonts w:cstheme="minorHAnsi"/>
                <w:sz w:val="24"/>
                <w:szCs w:val="24"/>
              </w:rPr>
            </w:pPr>
            <w:r w:rsidRPr="00AB1E3C">
              <w:rPr>
                <w:rFonts w:cstheme="minorHAnsi"/>
                <w:sz w:val="24"/>
                <w:szCs w:val="24"/>
              </w:rPr>
              <w:t>Ability to support and motivate</w:t>
            </w:r>
          </w:p>
        </w:tc>
      </w:tr>
      <w:tr w:rsidR="00AB1E3C" w14:paraId="5667CD66" w14:textId="77777777" w:rsidTr="00A151E6">
        <w:trPr>
          <w:trHeight w:val="720"/>
        </w:trPr>
        <w:tc>
          <w:tcPr>
            <w:tcW w:w="2127" w:type="dxa"/>
            <w:tcBorders>
              <w:top w:val="single" w:sz="4" w:space="0" w:color="auto"/>
              <w:left w:val="single" w:sz="4" w:space="0" w:color="auto"/>
              <w:bottom w:val="single" w:sz="4" w:space="0" w:color="auto"/>
              <w:right w:val="single" w:sz="4" w:space="0" w:color="auto"/>
            </w:tcBorders>
          </w:tcPr>
          <w:p w14:paraId="7DADEA42" w14:textId="77777777" w:rsidR="00AB1E3C" w:rsidRPr="00DC4D1F" w:rsidRDefault="00AB1E3C" w:rsidP="00A151E6">
            <w:pPr>
              <w:rPr>
                <w:rFonts w:cs="Arial"/>
              </w:rPr>
            </w:pPr>
          </w:p>
          <w:p w14:paraId="1400D5C6" w14:textId="77777777" w:rsidR="00AB1E3C" w:rsidRPr="00DC4D1F" w:rsidRDefault="00AB1E3C" w:rsidP="00A151E6">
            <w:pPr>
              <w:rPr>
                <w:rFonts w:cs="Arial"/>
              </w:rPr>
            </w:pPr>
            <w:r w:rsidRPr="00DC4D1F">
              <w:rPr>
                <w:rFonts w:cs="Arial"/>
              </w:rPr>
              <w:t>KNOWLEDGE</w:t>
            </w:r>
          </w:p>
        </w:tc>
        <w:tc>
          <w:tcPr>
            <w:tcW w:w="4962" w:type="dxa"/>
            <w:tcBorders>
              <w:top w:val="single" w:sz="4" w:space="0" w:color="auto"/>
              <w:left w:val="single" w:sz="4" w:space="0" w:color="auto"/>
              <w:bottom w:val="single" w:sz="4" w:space="0" w:color="auto"/>
              <w:right w:val="single" w:sz="4" w:space="0" w:color="auto"/>
            </w:tcBorders>
            <w:vAlign w:val="center"/>
          </w:tcPr>
          <w:p w14:paraId="7F15C0B4" w14:textId="77777777" w:rsidR="00AB1E3C" w:rsidRPr="00AB1E3C" w:rsidRDefault="00AB1E3C" w:rsidP="00AB1E3C">
            <w:pPr>
              <w:pStyle w:val="ListParagraph"/>
              <w:numPr>
                <w:ilvl w:val="0"/>
                <w:numId w:val="12"/>
              </w:numPr>
              <w:ind w:left="459" w:hanging="425"/>
              <w:rPr>
                <w:rFonts w:asciiTheme="minorHAnsi" w:hAnsiTheme="minorHAnsi" w:cstheme="minorHAnsi"/>
                <w:sz w:val="24"/>
                <w:szCs w:val="24"/>
              </w:rPr>
            </w:pPr>
            <w:r w:rsidRPr="00AB1E3C">
              <w:rPr>
                <w:rFonts w:asciiTheme="minorHAnsi" w:hAnsiTheme="minorHAnsi" w:cstheme="minorHAnsi"/>
                <w:sz w:val="24"/>
                <w:szCs w:val="24"/>
              </w:rPr>
              <w:t>A sound working knowledge of welfare benefits and of the legal rights of debtors and creditors.</w:t>
            </w:r>
          </w:p>
          <w:p w14:paraId="008EA6F1" w14:textId="77777777" w:rsidR="00AB1E3C" w:rsidRPr="00AB1E3C" w:rsidRDefault="00AB1E3C" w:rsidP="00AB1E3C">
            <w:pPr>
              <w:pStyle w:val="ListParagraph"/>
              <w:numPr>
                <w:ilvl w:val="0"/>
                <w:numId w:val="12"/>
              </w:numPr>
              <w:ind w:left="459" w:hanging="425"/>
              <w:rPr>
                <w:rFonts w:asciiTheme="minorHAnsi" w:hAnsiTheme="minorHAnsi" w:cstheme="minorHAnsi"/>
                <w:sz w:val="24"/>
                <w:szCs w:val="24"/>
              </w:rPr>
            </w:pPr>
            <w:r w:rsidRPr="00AB1E3C">
              <w:rPr>
                <w:rFonts w:asciiTheme="minorHAnsi" w:hAnsiTheme="minorHAnsi" w:cstheme="minorHAnsi"/>
                <w:sz w:val="24"/>
                <w:szCs w:val="24"/>
              </w:rPr>
              <w:t>A knowledge of money advice strategies</w:t>
            </w:r>
          </w:p>
          <w:p w14:paraId="7BA70E3D" w14:textId="77777777" w:rsidR="00AB1E3C" w:rsidRPr="00AB1E3C" w:rsidRDefault="00AB1E3C" w:rsidP="00AB1E3C">
            <w:pPr>
              <w:pStyle w:val="ListParagraph"/>
              <w:numPr>
                <w:ilvl w:val="0"/>
                <w:numId w:val="12"/>
              </w:numPr>
              <w:ind w:left="459" w:hanging="425"/>
              <w:rPr>
                <w:rFonts w:asciiTheme="minorHAnsi" w:hAnsiTheme="minorHAnsi" w:cstheme="minorHAnsi"/>
                <w:sz w:val="24"/>
                <w:szCs w:val="24"/>
              </w:rPr>
            </w:pPr>
            <w:r w:rsidRPr="00AB1E3C">
              <w:rPr>
                <w:rFonts w:asciiTheme="minorHAnsi" w:hAnsiTheme="minorHAnsi" w:cstheme="minorHAnsi"/>
                <w:sz w:val="24"/>
                <w:szCs w:val="24"/>
              </w:rPr>
              <w:t>A working knowledge of computers and related packages</w:t>
            </w:r>
          </w:p>
          <w:p w14:paraId="52DA3E2F" w14:textId="77777777" w:rsidR="00AB1E3C" w:rsidRPr="00AB1E3C" w:rsidRDefault="00AB1E3C" w:rsidP="00AB1E3C">
            <w:pPr>
              <w:pStyle w:val="ListParagraph"/>
              <w:numPr>
                <w:ilvl w:val="0"/>
                <w:numId w:val="12"/>
              </w:numPr>
              <w:ind w:left="459" w:hanging="425"/>
              <w:rPr>
                <w:rFonts w:asciiTheme="minorHAnsi" w:hAnsiTheme="minorHAnsi" w:cstheme="minorHAnsi"/>
                <w:sz w:val="24"/>
                <w:szCs w:val="24"/>
              </w:rPr>
            </w:pPr>
            <w:r w:rsidRPr="00AB1E3C">
              <w:rPr>
                <w:rFonts w:asciiTheme="minorHAnsi" w:hAnsiTheme="minorHAnsi" w:cstheme="minorHAnsi"/>
                <w:sz w:val="24"/>
                <w:szCs w:val="24"/>
              </w:rPr>
              <w:t xml:space="preserve">An understanding of and commitment to aims, principles and policies of the </w:t>
            </w:r>
            <w:r w:rsidR="007E745C">
              <w:rPr>
                <w:rFonts w:asciiTheme="minorHAnsi" w:hAnsiTheme="minorHAnsi" w:cstheme="minorHAnsi"/>
                <w:sz w:val="24"/>
                <w:szCs w:val="24"/>
              </w:rPr>
              <w:t xml:space="preserve">CAB </w:t>
            </w:r>
            <w:r w:rsidRPr="00AB1E3C">
              <w:rPr>
                <w:rFonts w:asciiTheme="minorHAnsi" w:hAnsiTheme="minorHAnsi" w:cstheme="minorHAnsi"/>
                <w:sz w:val="24"/>
                <w:szCs w:val="24"/>
              </w:rPr>
              <w:t>service.</w:t>
            </w:r>
          </w:p>
        </w:tc>
        <w:tc>
          <w:tcPr>
            <w:tcW w:w="3118" w:type="dxa"/>
            <w:tcBorders>
              <w:top w:val="single" w:sz="4" w:space="0" w:color="auto"/>
              <w:left w:val="single" w:sz="4" w:space="0" w:color="auto"/>
              <w:bottom w:val="single" w:sz="4" w:space="0" w:color="auto"/>
              <w:right w:val="single" w:sz="4" w:space="0" w:color="auto"/>
            </w:tcBorders>
          </w:tcPr>
          <w:p w14:paraId="19907867" w14:textId="77777777" w:rsidR="00AB1E3C" w:rsidRPr="00AB1E3C" w:rsidRDefault="00AB1E3C" w:rsidP="00A151E6">
            <w:pPr>
              <w:rPr>
                <w:rFonts w:cstheme="minorHAnsi"/>
                <w:sz w:val="24"/>
                <w:szCs w:val="24"/>
              </w:rPr>
            </w:pPr>
          </w:p>
        </w:tc>
      </w:tr>
      <w:tr w:rsidR="00AB1E3C" w14:paraId="7EBF0532" w14:textId="77777777" w:rsidTr="00A151E6">
        <w:trPr>
          <w:trHeight w:val="560"/>
        </w:trPr>
        <w:tc>
          <w:tcPr>
            <w:tcW w:w="2127" w:type="dxa"/>
            <w:tcBorders>
              <w:top w:val="single" w:sz="4" w:space="0" w:color="auto"/>
              <w:left w:val="single" w:sz="4" w:space="0" w:color="auto"/>
              <w:bottom w:val="single" w:sz="4" w:space="0" w:color="auto"/>
              <w:right w:val="single" w:sz="4" w:space="0" w:color="auto"/>
            </w:tcBorders>
          </w:tcPr>
          <w:p w14:paraId="673FB4EB" w14:textId="77777777" w:rsidR="00AB1E3C" w:rsidRPr="00DC4D1F" w:rsidRDefault="00AB1E3C" w:rsidP="00A151E6">
            <w:pPr>
              <w:rPr>
                <w:rFonts w:cs="Arial"/>
              </w:rPr>
            </w:pPr>
          </w:p>
          <w:p w14:paraId="120C86AC" w14:textId="77777777" w:rsidR="00AB1E3C" w:rsidRPr="00DC4D1F" w:rsidRDefault="00AB1E3C" w:rsidP="00A151E6">
            <w:pPr>
              <w:rPr>
                <w:rFonts w:cs="Arial"/>
              </w:rPr>
            </w:pPr>
            <w:r w:rsidRPr="00DC4D1F">
              <w:rPr>
                <w:rFonts w:cs="Arial"/>
              </w:rPr>
              <w:t>OTHER</w:t>
            </w:r>
          </w:p>
        </w:tc>
        <w:tc>
          <w:tcPr>
            <w:tcW w:w="4962" w:type="dxa"/>
            <w:tcBorders>
              <w:top w:val="single" w:sz="4" w:space="0" w:color="auto"/>
              <w:left w:val="single" w:sz="4" w:space="0" w:color="auto"/>
              <w:bottom w:val="single" w:sz="4" w:space="0" w:color="auto"/>
              <w:right w:val="single" w:sz="4" w:space="0" w:color="auto"/>
            </w:tcBorders>
            <w:vAlign w:val="center"/>
          </w:tcPr>
          <w:p w14:paraId="05972C29" w14:textId="77777777" w:rsidR="00AB1E3C" w:rsidRPr="00AB1E3C" w:rsidRDefault="00AB1E3C" w:rsidP="00AB1E3C">
            <w:pPr>
              <w:pStyle w:val="ListParagraph"/>
              <w:numPr>
                <w:ilvl w:val="0"/>
                <w:numId w:val="12"/>
              </w:numPr>
              <w:ind w:left="459" w:hanging="425"/>
              <w:rPr>
                <w:rFonts w:asciiTheme="minorHAnsi" w:hAnsiTheme="minorHAnsi" w:cstheme="minorHAnsi"/>
                <w:sz w:val="24"/>
                <w:szCs w:val="24"/>
              </w:rPr>
            </w:pPr>
            <w:r w:rsidRPr="00AB1E3C">
              <w:rPr>
                <w:rFonts w:asciiTheme="minorHAnsi" w:hAnsiTheme="minorHAnsi" w:cstheme="minorHAnsi"/>
                <w:sz w:val="24"/>
                <w:szCs w:val="24"/>
              </w:rPr>
              <w:t>Responsible, reliable, good humoured and general good health.</w:t>
            </w:r>
          </w:p>
          <w:p w14:paraId="1385D2CD" w14:textId="77777777" w:rsidR="00AB1E3C" w:rsidRPr="00AB1E3C" w:rsidRDefault="00AB1E3C" w:rsidP="00AB1E3C">
            <w:pPr>
              <w:pStyle w:val="ListParagraph"/>
              <w:numPr>
                <w:ilvl w:val="0"/>
                <w:numId w:val="12"/>
              </w:numPr>
              <w:ind w:left="459" w:hanging="425"/>
              <w:rPr>
                <w:rFonts w:asciiTheme="minorHAnsi" w:hAnsiTheme="minorHAnsi" w:cstheme="minorHAnsi"/>
                <w:sz w:val="24"/>
                <w:szCs w:val="24"/>
              </w:rPr>
            </w:pPr>
            <w:r w:rsidRPr="00AB1E3C">
              <w:rPr>
                <w:rFonts w:asciiTheme="minorHAnsi" w:hAnsiTheme="minorHAnsi" w:cstheme="minorHAnsi"/>
                <w:sz w:val="24"/>
                <w:szCs w:val="24"/>
              </w:rPr>
              <w:t>Ability to work under pressure</w:t>
            </w:r>
          </w:p>
          <w:p w14:paraId="0FF4B4E7" w14:textId="77777777" w:rsidR="00AB1E3C" w:rsidRPr="00AB1E3C" w:rsidRDefault="00AB1E3C" w:rsidP="00AB1E3C">
            <w:pPr>
              <w:pStyle w:val="ListParagraph"/>
              <w:numPr>
                <w:ilvl w:val="0"/>
                <w:numId w:val="12"/>
              </w:numPr>
              <w:ind w:left="459" w:hanging="425"/>
              <w:rPr>
                <w:rFonts w:asciiTheme="minorHAnsi" w:hAnsiTheme="minorHAnsi" w:cstheme="minorHAnsi"/>
                <w:sz w:val="24"/>
                <w:szCs w:val="24"/>
              </w:rPr>
            </w:pPr>
            <w:r w:rsidRPr="00AB1E3C">
              <w:rPr>
                <w:rFonts w:asciiTheme="minorHAnsi" w:hAnsiTheme="minorHAnsi" w:cstheme="minorHAnsi"/>
                <w:sz w:val="24"/>
                <w:szCs w:val="24"/>
              </w:rPr>
              <w:t xml:space="preserve">A willingness to undertake training identified in collaboration with the Bureau Manager. </w:t>
            </w:r>
          </w:p>
        </w:tc>
        <w:tc>
          <w:tcPr>
            <w:tcW w:w="3118" w:type="dxa"/>
            <w:tcBorders>
              <w:top w:val="single" w:sz="4" w:space="0" w:color="auto"/>
              <w:left w:val="single" w:sz="4" w:space="0" w:color="auto"/>
              <w:bottom w:val="single" w:sz="4" w:space="0" w:color="auto"/>
              <w:right w:val="single" w:sz="4" w:space="0" w:color="auto"/>
            </w:tcBorders>
          </w:tcPr>
          <w:p w14:paraId="39CCBEC3" w14:textId="77777777" w:rsidR="00AB1E3C" w:rsidRPr="00AB1E3C" w:rsidRDefault="00AB1E3C" w:rsidP="00A151E6">
            <w:pPr>
              <w:rPr>
                <w:rFonts w:cstheme="minorHAnsi"/>
                <w:sz w:val="24"/>
                <w:szCs w:val="24"/>
              </w:rPr>
            </w:pPr>
          </w:p>
        </w:tc>
      </w:tr>
    </w:tbl>
    <w:p w14:paraId="01373E83" w14:textId="77777777" w:rsidR="00AB1E3C" w:rsidRDefault="00AB1E3C" w:rsidP="00AB1E3C">
      <w:pPr>
        <w:pStyle w:val="NoSpacing"/>
        <w:spacing w:after="60" w:line="276" w:lineRule="auto"/>
        <w:ind w:left="426"/>
        <w:jc w:val="both"/>
        <w:rPr>
          <w:rFonts w:ascii="Tahoma" w:hAnsi="Tahoma" w:cs="Tahoma"/>
          <w:b/>
          <w:highlight w:val="yellow"/>
        </w:rPr>
      </w:pPr>
    </w:p>
    <w:p w14:paraId="3F65D812" w14:textId="77777777" w:rsidR="00AB1E3C" w:rsidRPr="00AB1E3C" w:rsidRDefault="00AB1E3C" w:rsidP="00AB1E3C">
      <w:pPr>
        <w:pStyle w:val="NoSpacing"/>
        <w:spacing w:after="60" w:line="276" w:lineRule="auto"/>
        <w:ind w:left="426"/>
        <w:jc w:val="both"/>
        <w:rPr>
          <w:rFonts w:asciiTheme="minorHAnsi" w:hAnsiTheme="minorHAnsi" w:cstheme="minorHAnsi"/>
          <w:b/>
        </w:rPr>
      </w:pPr>
      <w:r w:rsidRPr="00AB1E3C">
        <w:rPr>
          <w:rFonts w:asciiTheme="minorHAnsi" w:hAnsiTheme="minorHAnsi" w:cstheme="minorHAnsi"/>
          <w:b/>
        </w:rPr>
        <w:t>The post subject to a PVG Disclosure check</w:t>
      </w:r>
    </w:p>
    <w:p w14:paraId="411EF206" w14:textId="77777777" w:rsidR="007170F9" w:rsidRDefault="007170F9" w:rsidP="007170F9">
      <w:pPr>
        <w:jc w:val="both"/>
        <w:rPr>
          <w:rFonts w:ascii="Tahoma" w:hAnsi="Tahoma" w:cs="Tahoma"/>
        </w:rPr>
      </w:pPr>
    </w:p>
    <w:p w14:paraId="5B379A0F" w14:textId="77777777" w:rsidR="007170F9" w:rsidRDefault="007170F9" w:rsidP="007170F9">
      <w:pPr>
        <w:spacing w:after="240" w:line="276" w:lineRule="auto"/>
        <w:ind w:right="-852"/>
        <w:jc w:val="both"/>
        <w:rPr>
          <w:rFonts w:ascii="Tahoma" w:hAnsi="Tahoma" w:cs="Tahoma"/>
          <w:b/>
        </w:rPr>
      </w:pPr>
      <w:r>
        <w:rPr>
          <w:rFonts w:ascii="Tahoma" w:hAnsi="Tahoma" w:cs="Tahoma"/>
          <w:b/>
        </w:rPr>
        <w:t xml:space="preserve">The </w:t>
      </w:r>
      <w:r w:rsidR="00AB1E3C">
        <w:rPr>
          <w:rFonts w:ascii="Tahoma" w:hAnsi="Tahoma" w:cs="Tahoma"/>
          <w:b/>
        </w:rPr>
        <w:t xml:space="preserve">Penicuik </w:t>
      </w:r>
      <w:r>
        <w:rPr>
          <w:rFonts w:ascii="Tahoma" w:hAnsi="Tahoma" w:cs="Tahoma"/>
          <w:b/>
        </w:rPr>
        <w:t>Citizens Advice Bureau is committed to equal opportunities both in service provision and employment.</w:t>
      </w:r>
    </w:p>
    <w:p w14:paraId="7F1E0F08" w14:textId="77777777" w:rsidR="007170F9" w:rsidRDefault="007170F9" w:rsidP="007170F9">
      <w:pPr>
        <w:spacing w:after="240" w:line="276" w:lineRule="auto"/>
        <w:ind w:right="-852"/>
        <w:jc w:val="both"/>
        <w:rPr>
          <w:rFonts w:ascii="Tahoma" w:hAnsi="Tahoma" w:cs="Tahoma"/>
          <w:b/>
        </w:rPr>
      </w:pPr>
      <w:r>
        <w:rPr>
          <w:rFonts w:ascii="Tahoma" w:hAnsi="Tahoma" w:cs="Tahoma"/>
          <w:b/>
        </w:rPr>
        <w:t xml:space="preserve">Charity number: </w:t>
      </w:r>
      <w:r w:rsidR="00FB6CFE">
        <w:rPr>
          <w:rFonts w:ascii="Tahoma" w:hAnsi="Tahoma" w:cs="Tahoma"/>
          <w:b/>
        </w:rPr>
        <w:t>SC014421</w:t>
      </w:r>
    </w:p>
    <w:p w14:paraId="3F33A117" w14:textId="77777777" w:rsidR="007170F9" w:rsidRDefault="007170F9" w:rsidP="007170F9">
      <w:pPr>
        <w:spacing w:after="240" w:line="276" w:lineRule="auto"/>
        <w:ind w:right="-852"/>
        <w:jc w:val="both"/>
        <w:rPr>
          <w:rFonts w:ascii="Tahoma" w:hAnsi="Tahoma" w:cs="Tahoma"/>
          <w:b/>
        </w:rPr>
      </w:pPr>
      <w:r>
        <w:rPr>
          <w:rFonts w:ascii="Tahoma" w:hAnsi="Tahoma" w:cs="Tahoma"/>
          <w:b/>
        </w:rPr>
        <w:t>Charity name:</w:t>
      </w:r>
      <w:r w:rsidR="00AB1E3C">
        <w:rPr>
          <w:rFonts w:ascii="Tahoma" w:hAnsi="Tahoma" w:cs="Tahoma"/>
          <w:b/>
        </w:rPr>
        <w:t xml:space="preserve"> Penicuik Citizens Advice Bureau </w:t>
      </w:r>
    </w:p>
    <w:p w14:paraId="3AB7BA82" w14:textId="77777777" w:rsidR="007170F9" w:rsidRDefault="007170F9"/>
    <w:sectPr w:rsidR="00717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4745"/>
    <w:multiLevelType w:val="hybridMultilevel"/>
    <w:tmpl w:val="EC9CD99C"/>
    <w:lvl w:ilvl="0" w:tplc="08090001">
      <w:start w:val="1"/>
      <w:numFmt w:val="bullet"/>
      <w:lvlText w:val=""/>
      <w:lvlJc w:val="left"/>
      <w:pPr>
        <w:ind w:left="360" w:hanging="360"/>
      </w:pPr>
      <w:rPr>
        <w:rFonts w:ascii="Symbol" w:hAnsi="Symbol"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6AF11DC"/>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3EA15F33"/>
    <w:multiLevelType w:val="hybridMultilevel"/>
    <w:tmpl w:val="C7162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B90457"/>
    <w:multiLevelType w:val="hybridMultilevel"/>
    <w:tmpl w:val="43C069E8"/>
    <w:lvl w:ilvl="0" w:tplc="EBACC8BE">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0236A6"/>
    <w:multiLevelType w:val="hybridMultilevel"/>
    <w:tmpl w:val="866C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01589"/>
    <w:multiLevelType w:val="hybridMultilevel"/>
    <w:tmpl w:val="C4E4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4314A"/>
    <w:multiLevelType w:val="hybridMultilevel"/>
    <w:tmpl w:val="4594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04325"/>
    <w:multiLevelType w:val="hybridMultilevel"/>
    <w:tmpl w:val="6FC0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A304E71"/>
    <w:multiLevelType w:val="hybridMultilevel"/>
    <w:tmpl w:val="F34E9FA4"/>
    <w:lvl w:ilvl="0" w:tplc="EBACC8BE">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E25B74"/>
    <w:multiLevelType w:val="hybridMultilevel"/>
    <w:tmpl w:val="4B8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204157">
    <w:abstractNumId w:val="9"/>
  </w:num>
  <w:num w:numId="2" w16cid:durableId="1999729293">
    <w:abstractNumId w:val="8"/>
  </w:num>
  <w:num w:numId="3" w16cid:durableId="1695493997">
    <w:abstractNumId w:val="10"/>
  </w:num>
  <w:num w:numId="4" w16cid:durableId="1898853011">
    <w:abstractNumId w:val="3"/>
  </w:num>
  <w:num w:numId="5" w16cid:durableId="1150484920">
    <w:abstractNumId w:val="5"/>
  </w:num>
  <w:num w:numId="6" w16cid:durableId="460076304">
    <w:abstractNumId w:val="11"/>
  </w:num>
  <w:num w:numId="7" w16cid:durableId="1757748609">
    <w:abstractNumId w:val="8"/>
  </w:num>
  <w:num w:numId="8" w16cid:durableId="24716962">
    <w:abstractNumId w:val="0"/>
  </w:num>
  <w:num w:numId="9" w16cid:durableId="2062367402">
    <w:abstractNumId w:val="1"/>
  </w:num>
  <w:num w:numId="10" w16cid:durableId="700865430">
    <w:abstractNumId w:val="4"/>
  </w:num>
  <w:num w:numId="11" w16cid:durableId="1681928614">
    <w:abstractNumId w:val="7"/>
  </w:num>
  <w:num w:numId="12" w16cid:durableId="1084494778">
    <w:abstractNumId w:val="6"/>
  </w:num>
  <w:num w:numId="13" w16cid:durableId="95009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F9"/>
    <w:rsid w:val="007170F9"/>
    <w:rsid w:val="007766DA"/>
    <w:rsid w:val="007E745C"/>
    <w:rsid w:val="00A23E44"/>
    <w:rsid w:val="00A86274"/>
    <w:rsid w:val="00AB1E3C"/>
    <w:rsid w:val="00D971E6"/>
    <w:rsid w:val="00E650B1"/>
    <w:rsid w:val="00E93842"/>
    <w:rsid w:val="00FA0FD1"/>
    <w:rsid w:val="00FB6CFE"/>
    <w:rsid w:val="00FD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5C90"/>
  <w15:chartTrackingRefBased/>
  <w15:docId w15:val="{F09679BE-909C-4CC7-8539-18823B72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0F9"/>
    <w:pPr>
      <w:spacing w:after="0" w:line="276" w:lineRule="auto"/>
      <w:outlineLvl w:val="0"/>
    </w:pPr>
    <w:rPr>
      <w:rFonts w:eastAsia="Times New Roman" w:cstheme="minorHAnsi"/>
      <w:b/>
      <w:color w:val="003E82"/>
      <w:sz w:val="34"/>
      <w:szCs w:val="34"/>
    </w:rPr>
  </w:style>
  <w:style w:type="paragraph" w:styleId="Heading4">
    <w:name w:val="heading 4"/>
    <w:basedOn w:val="Normal"/>
    <w:next w:val="Normal"/>
    <w:link w:val="Heading4Char"/>
    <w:uiPriority w:val="9"/>
    <w:semiHidden/>
    <w:unhideWhenUsed/>
    <w:qFormat/>
    <w:rsid w:val="00AB1E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0F9"/>
    <w:rPr>
      <w:rFonts w:eastAsia="Times New Roman" w:cstheme="minorHAnsi"/>
      <w:b/>
      <w:color w:val="003E82"/>
      <w:sz w:val="34"/>
      <w:szCs w:val="34"/>
    </w:rPr>
  </w:style>
  <w:style w:type="paragraph" w:styleId="NoSpacing">
    <w:name w:val="No Spacing"/>
    <w:uiPriority w:val="1"/>
    <w:qFormat/>
    <w:rsid w:val="007170F9"/>
    <w:pPr>
      <w:spacing w:after="0" w:line="240" w:lineRule="auto"/>
    </w:pPr>
    <w:rPr>
      <w:rFonts w:ascii="Arial" w:eastAsia="Calibri" w:hAnsi="Arial" w:cs="Arial"/>
      <w:lang w:eastAsia="en-GB"/>
    </w:rPr>
  </w:style>
  <w:style w:type="paragraph" w:customStyle="1" w:styleId="CASBody">
    <w:name w:val="CAS Body"/>
    <w:basedOn w:val="Normal"/>
    <w:qFormat/>
    <w:rsid w:val="007170F9"/>
    <w:pPr>
      <w:spacing w:after="0" w:line="276" w:lineRule="auto"/>
      <w:ind w:right="-425"/>
    </w:pPr>
    <w:rPr>
      <w:rFonts w:ascii="FS Me" w:eastAsiaTheme="minorEastAsia" w:hAnsi="FS Me"/>
      <w:color w:val="0E1E58"/>
      <w:sz w:val="20"/>
      <w:szCs w:val="20"/>
    </w:rPr>
  </w:style>
  <w:style w:type="paragraph" w:styleId="ListParagraph">
    <w:name w:val="List Paragraph"/>
    <w:basedOn w:val="Normal"/>
    <w:uiPriority w:val="34"/>
    <w:qFormat/>
    <w:rsid w:val="00E650B1"/>
    <w:pPr>
      <w:spacing w:after="0" w:line="240" w:lineRule="auto"/>
      <w:ind w:left="720"/>
      <w:contextualSpacing/>
    </w:pPr>
    <w:rPr>
      <w:rFonts w:ascii="Times New Roman" w:eastAsiaTheme="minorEastAsia" w:hAnsi="Times New Roman" w:cs="Times New Roman"/>
      <w:lang w:eastAsia="en-GB"/>
    </w:rPr>
  </w:style>
  <w:style w:type="paragraph" w:styleId="BodyTextIndent">
    <w:name w:val="Body Text Indent"/>
    <w:basedOn w:val="Normal"/>
    <w:link w:val="BodyTextIndentChar"/>
    <w:rsid w:val="00FD584A"/>
    <w:pPr>
      <w:widowControl w:val="0"/>
      <w:spacing w:after="0" w:line="240" w:lineRule="auto"/>
      <w:ind w:left="72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D584A"/>
    <w:rPr>
      <w:rFonts w:ascii="Arial" w:eastAsia="Times New Roman" w:hAnsi="Arial" w:cs="Times New Roman"/>
      <w:snapToGrid w:val="0"/>
      <w:sz w:val="24"/>
      <w:szCs w:val="20"/>
    </w:rPr>
  </w:style>
  <w:style w:type="character" w:customStyle="1" w:styleId="Heading4Char">
    <w:name w:val="Heading 4 Char"/>
    <w:basedOn w:val="DefaultParagraphFont"/>
    <w:link w:val="Heading4"/>
    <w:uiPriority w:val="9"/>
    <w:semiHidden/>
    <w:rsid w:val="00AB1E3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Peart</dc:creator>
  <cp:keywords/>
  <dc:description/>
  <cp:lastModifiedBy>Mary Barrie</cp:lastModifiedBy>
  <cp:revision>4</cp:revision>
  <dcterms:created xsi:type="dcterms:W3CDTF">2022-10-21T11:38:00Z</dcterms:created>
  <dcterms:modified xsi:type="dcterms:W3CDTF">2023-01-13T13:11:00Z</dcterms:modified>
</cp:coreProperties>
</file>