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F185" w14:textId="1E7BC956" w:rsidR="005C568F" w:rsidRPr="0038032A" w:rsidRDefault="00ED642E" w:rsidP="00ED642E">
      <w:pPr>
        <w:pStyle w:val="Title"/>
        <w:jc w:val="center"/>
      </w:pPr>
      <w:r>
        <w:t>Renfrewshire Citizens Advice Bureau</w:t>
      </w:r>
    </w:p>
    <w:p w14:paraId="2E7E5B3A" w14:textId="77777777" w:rsidR="005C568F" w:rsidRPr="0038032A" w:rsidRDefault="005C568F" w:rsidP="005C568F">
      <w:pPr>
        <w:pStyle w:val="Default"/>
        <w:rPr>
          <w:rFonts w:asciiTheme="majorHAnsi" w:hAnsiTheme="majorHAnsi"/>
          <w:sz w:val="36"/>
          <w:szCs w:val="36"/>
        </w:rPr>
      </w:pPr>
    </w:p>
    <w:p w14:paraId="407E86BA" w14:textId="1F47AD5C" w:rsidR="0038032A" w:rsidRDefault="0038032A" w:rsidP="0038032A">
      <w:pPr>
        <w:pStyle w:val="NoSpacing"/>
        <w:rPr>
          <w:rFonts w:asciiTheme="majorHAnsi" w:hAnsiTheme="majorHAnsi"/>
          <w:b/>
          <w:sz w:val="24"/>
          <w:szCs w:val="24"/>
        </w:rPr>
      </w:pPr>
      <w:r w:rsidRPr="0038032A">
        <w:rPr>
          <w:rFonts w:asciiTheme="majorHAnsi" w:hAnsiTheme="majorHAnsi"/>
          <w:b/>
          <w:sz w:val="24"/>
          <w:szCs w:val="24"/>
        </w:rPr>
        <w:t>Job Title: Generalist Adviser</w:t>
      </w:r>
    </w:p>
    <w:p w14:paraId="0C4985CF" w14:textId="77777777" w:rsidR="0038032A" w:rsidRDefault="0038032A" w:rsidP="0038032A">
      <w:pPr>
        <w:pStyle w:val="NoSpacing"/>
        <w:rPr>
          <w:rFonts w:asciiTheme="majorHAnsi" w:hAnsiTheme="majorHAnsi"/>
          <w:b/>
          <w:sz w:val="24"/>
          <w:szCs w:val="24"/>
        </w:rPr>
      </w:pPr>
    </w:p>
    <w:p w14:paraId="1A8477F5" w14:textId="221CCE30" w:rsidR="00ED642E" w:rsidRDefault="00ED642E" w:rsidP="00ED642E">
      <w:pPr>
        <w:pStyle w:val="DefaultText"/>
        <w:rPr>
          <w:rFonts w:ascii="Calibri" w:hAnsi="Calibri"/>
          <w:szCs w:val="24"/>
        </w:rPr>
      </w:pPr>
      <w:r w:rsidRPr="007B30E9">
        <w:rPr>
          <w:rFonts w:ascii="Calibri" w:hAnsi="Calibri"/>
          <w:szCs w:val="24"/>
        </w:rPr>
        <w:t xml:space="preserve">Under the direction of our </w:t>
      </w:r>
      <w:r>
        <w:rPr>
          <w:rFonts w:ascii="Calibri" w:hAnsi="Calibri"/>
          <w:szCs w:val="24"/>
        </w:rPr>
        <w:t xml:space="preserve">Advice </w:t>
      </w:r>
      <w:r w:rsidR="00D14A4F">
        <w:rPr>
          <w:rFonts w:ascii="Calibri" w:hAnsi="Calibri"/>
          <w:szCs w:val="24"/>
        </w:rPr>
        <w:t>S</w:t>
      </w:r>
      <w:r>
        <w:rPr>
          <w:rFonts w:ascii="Calibri" w:hAnsi="Calibri"/>
          <w:szCs w:val="24"/>
        </w:rPr>
        <w:t xml:space="preserve">ervices </w:t>
      </w:r>
      <w:r w:rsidR="00D14A4F">
        <w:rPr>
          <w:rFonts w:ascii="Calibri" w:hAnsi="Calibri"/>
          <w:szCs w:val="24"/>
        </w:rPr>
        <w:t>M</w:t>
      </w:r>
      <w:r>
        <w:rPr>
          <w:rFonts w:ascii="Calibri" w:hAnsi="Calibri"/>
          <w:szCs w:val="24"/>
        </w:rPr>
        <w:t>anager,</w:t>
      </w:r>
      <w:r w:rsidRPr="007B30E9">
        <w:rPr>
          <w:rFonts w:ascii="Calibri" w:hAnsi="Calibri"/>
          <w:szCs w:val="24"/>
        </w:rPr>
        <w:t xml:space="preserve"> </w:t>
      </w:r>
      <w:r>
        <w:rPr>
          <w:rFonts w:ascii="Calibri" w:hAnsi="Calibri"/>
          <w:szCs w:val="24"/>
        </w:rPr>
        <w:t xml:space="preserve">to provide a holistic CAB advice service at locations </w:t>
      </w:r>
      <w:r w:rsidR="00D14A4F">
        <w:rPr>
          <w:rFonts w:ascii="Calibri" w:hAnsi="Calibri"/>
          <w:szCs w:val="24"/>
        </w:rPr>
        <w:t>in Renfrewshire,</w:t>
      </w:r>
      <w:r>
        <w:rPr>
          <w:rFonts w:ascii="Calibri" w:hAnsi="Calibri"/>
          <w:szCs w:val="24"/>
        </w:rPr>
        <w:t xml:space="preserve"> North &amp; South Ayrshire. </w:t>
      </w:r>
    </w:p>
    <w:p w14:paraId="66FAACE5" w14:textId="77777777" w:rsidR="00ED642E" w:rsidRDefault="00ED642E" w:rsidP="00ED642E">
      <w:pPr>
        <w:pStyle w:val="DefaultText"/>
        <w:rPr>
          <w:rFonts w:ascii="Calibri" w:hAnsi="Calibri"/>
          <w:szCs w:val="24"/>
        </w:rPr>
      </w:pPr>
    </w:p>
    <w:p w14:paraId="39C7C48E" w14:textId="0C9F5068" w:rsidR="00ED642E" w:rsidRDefault="00ED642E" w:rsidP="00ED642E">
      <w:pPr>
        <w:pStyle w:val="DefaultText"/>
        <w:rPr>
          <w:rFonts w:ascii="Calibri" w:hAnsi="Calibri"/>
          <w:szCs w:val="24"/>
        </w:rPr>
      </w:pPr>
      <w:r>
        <w:rPr>
          <w:rFonts w:ascii="Calibri" w:hAnsi="Calibri"/>
          <w:szCs w:val="24"/>
        </w:rPr>
        <w:t xml:space="preserve">To interview clients using sensitive listening and questioning skills to allow clients to explain their problem(s) and assist/empower them. Use the Citizens Advice Information System to find, interpret, and communicate the relevant advice and options available to the client. Act for the client where necessary by calculating, negotiating by telephone, or writing letters on behalf of the client. Negotiate with third parties such as statutory and non-statutory bodies, as appropriate. </w:t>
      </w:r>
    </w:p>
    <w:p w14:paraId="3FCC3CA0" w14:textId="77777777" w:rsidR="00ED642E" w:rsidRDefault="00ED642E" w:rsidP="00ED642E">
      <w:pPr>
        <w:pStyle w:val="DefaultText"/>
        <w:rPr>
          <w:rFonts w:ascii="Calibri" w:hAnsi="Calibri"/>
          <w:szCs w:val="24"/>
        </w:rPr>
      </w:pPr>
    </w:p>
    <w:p w14:paraId="193E9314" w14:textId="77777777" w:rsidR="00ED642E" w:rsidRDefault="00ED642E" w:rsidP="00ED642E">
      <w:pPr>
        <w:pStyle w:val="DefaultText"/>
        <w:rPr>
          <w:rFonts w:ascii="Calibri" w:hAnsi="Calibri"/>
          <w:szCs w:val="24"/>
        </w:rPr>
      </w:pPr>
      <w:r>
        <w:rPr>
          <w:rFonts w:ascii="Calibri" w:hAnsi="Calibri"/>
          <w:szCs w:val="24"/>
        </w:rPr>
        <w:t xml:space="preserve">Ensure that all work meets quality assurance standards. Maintain detailed case records for the purpose of continuity of casework, information retrieval, statistical monitoring and report preparation. </w:t>
      </w:r>
    </w:p>
    <w:p w14:paraId="79135B9C" w14:textId="77777777" w:rsidR="00ED642E" w:rsidRDefault="00ED642E" w:rsidP="00ED642E">
      <w:pPr>
        <w:pStyle w:val="BodySingle"/>
        <w:rPr>
          <w:rFonts w:asciiTheme="minorHAnsi" w:hAnsiTheme="minorHAnsi"/>
          <w:b/>
          <w:sz w:val="28"/>
          <w:szCs w:val="28"/>
        </w:rPr>
      </w:pPr>
    </w:p>
    <w:p w14:paraId="76AE708C" w14:textId="77777777" w:rsidR="00ED642E" w:rsidRDefault="00ED642E" w:rsidP="00ED642E">
      <w:pPr>
        <w:pStyle w:val="BodySingle"/>
        <w:rPr>
          <w:rFonts w:asciiTheme="minorHAnsi" w:hAnsiTheme="minorHAnsi"/>
          <w:b/>
          <w:sz w:val="28"/>
          <w:szCs w:val="28"/>
        </w:rPr>
      </w:pPr>
      <w:r w:rsidRPr="00FB700D">
        <w:rPr>
          <w:rFonts w:asciiTheme="minorHAnsi" w:hAnsiTheme="minorHAnsi"/>
          <w:b/>
          <w:sz w:val="28"/>
          <w:szCs w:val="28"/>
        </w:rPr>
        <w:t xml:space="preserve">Person specification </w:t>
      </w:r>
    </w:p>
    <w:p w14:paraId="1D2094E3" w14:textId="77777777" w:rsidR="00ED642E" w:rsidRDefault="00ED642E" w:rsidP="00ED642E">
      <w:pPr>
        <w:pStyle w:val="BodySingle"/>
        <w:rPr>
          <w:rFonts w:asciiTheme="minorHAnsi" w:hAnsiTheme="minorHAnsi"/>
          <w:b/>
          <w:sz w:val="28"/>
          <w:szCs w:val="28"/>
        </w:rPr>
      </w:pPr>
    </w:p>
    <w:p w14:paraId="05FC7CD8" w14:textId="77777777" w:rsidR="00ED642E" w:rsidRDefault="00ED642E" w:rsidP="00ED642E">
      <w:pPr>
        <w:pStyle w:val="BodySingle"/>
        <w:rPr>
          <w:rFonts w:asciiTheme="minorHAnsi" w:hAnsiTheme="minorHAnsi"/>
          <w:color w:val="000000"/>
          <w:sz w:val="28"/>
          <w:szCs w:val="28"/>
          <w:u w:val="single"/>
        </w:rPr>
      </w:pPr>
      <w:r w:rsidRPr="00FB700D">
        <w:rPr>
          <w:rFonts w:asciiTheme="minorHAnsi" w:hAnsiTheme="minorHAnsi"/>
          <w:sz w:val="28"/>
          <w:szCs w:val="28"/>
          <w:u w:val="single"/>
        </w:rPr>
        <w:t xml:space="preserve">Essential for appointment </w:t>
      </w:r>
      <w:r w:rsidRPr="00FB700D">
        <w:rPr>
          <w:rFonts w:asciiTheme="minorHAnsi" w:hAnsiTheme="minorHAnsi"/>
          <w:color w:val="000000"/>
          <w:sz w:val="28"/>
          <w:szCs w:val="28"/>
          <w:u w:val="single"/>
        </w:rPr>
        <w:t>and holding of the post</w:t>
      </w:r>
    </w:p>
    <w:p w14:paraId="424E1CAC" w14:textId="77777777" w:rsidR="00ED642E" w:rsidRDefault="00ED642E" w:rsidP="00ED642E">
      <w:pPr>
        <w:pStyle w:val="BodySingle"/>
        <w:rPr>
          <w:rFonts w:asciiTheme="minorHAnsi" w:hAnsiTheme="minorHAnsi"/>
          <w:color w:val="000000"/>
          <w:sz w:val="28"/>
          <w:szCs w:val="28"/>
          <w:u w:val="single"/>
        </w:rPr>
      </w:pPr>
    </w:p>
    <w:p w14:paraId="49AEC0C9" w14:textId="77777777" w:rsidR="00ED642E" w:rsidRPr="007B30E9" w:rsidRDefault="00ED642E" w:rsidP="00ED642E">
      <w:pPr>
        <w:pStyle w:val="BodySingle"/>
        <w:numPr>
          <w:ilvl w:val="0"/>
          <w:numId w:val="22"/>
        </w:numPr>
        <w:tabs>
          <w:tab w:val="clear" w:pos="1080"/>
          <w:tab w:val="num" w:pos="426"/>
        </w:tabs>
        <w:ind w:left="426" w:hanging="426"/>
        <w:rPr>
          <w:rFonts w:ascii="Calibri" w:hAnsi="Calibri"/>
          <w:szCs w:val="24"/>
        </w:rPr>
      </w:pPr>
      <w:r w:rsidRPr="007B30E9">
        <w:rPr>
          <w:rFonts w:ascii="Calibri" w:hAnsi="Calibri"/>
          <w:szCs w:val="24"/>
        </w:rPr>
        <w:t>Friendly and approachable manner and ability to support and show respect for all clients, regardless of their circumstances or reasons for seeking advice.</w:t>
      </w:r>
    </w:p>
    <w:p w14:paraId="5026B1BD" w14:textId="77777777" w:rsidR="00ED642E" w:rsidRPr="007B30E9" w:rsidRDefault="00ED642E" w:rsidP="00ED642E">
      <w:pPr>
        <w:pStyle w:val="BodySingle"/>
        <w:numPr>
          <w:ilvl w:val="0"/>
          <w:numId w:val="22"/>
        </w:numPr>
        <w:tabs>
          <w:tab w:val="clear" w:pos="1080"/>
          <w:tab w:val="num" w:pos="426"/>
        </w:tabs>
        <w:ind w:left="426" w:hanging="426"/>
        <w:rPr>
          <w:rFonts w:ascii="Calibri" w:hAnsi="Calibri"/>
          <w:szCs w:val="24"/>
        </w:rPr>
      </w:pPr>
      <w:r w:rsidRPr="007B30E9">
        <w:rPr>
          <w:rFonts w:ascii="Calibri" w:hAnsi="Calibri"/>
          <w:szCs w:val="24"/>
        </w:rPr>
        <w:t>Agreement to observe the strictest level of confidentiality on all matters relating to clients.</w:t>
      </w:r>
    </w:p>
    <w:p w14:paraId="777D8DE0" w14:textId="77777777" w:rsidR="00ED642E" w:rsidRDefault="00ED642E" w:rsidP="00ED642E">
      <w:pPr>
        <w:pStyle w:val="BodySingle"/>
        <w:numPr>
          <w:ilvl w:val="0"/>
          <w:numId w:val="22"/>
        </w:numPr>
        <w:tabs>
          <w:tab w:val="clear" w:pos="1080"/>
          <w:tab w:val="num" w:pos="426"/>
        </w:tabs>
        <w:ind w:left="426" w:hanging="426"/>
        <w:rPr>
          <w:rFonts w:ascii="Calibri" w:hAnsi="Calibri"/>
          <w:szCs w:val="24"/>
        </w:rPr>
      </w:pPr>
      <w:r w:rsidRPr="007B30E9">
        <w:rPr>
          <w:rFonts w:ascii="Calibri" w:hAnsi="Calibri"/>
          <w:szCs w:val="24"/>
        </w:rPr>
        <w:t>Ability to manage workload to accommodate variation in demand for service and in resources available.</w:t>
      </w:r>
    </w:p>
    <w:p w14:paraId="26B8D1FF" w14:textId="77777777" w:rsidR="00ED642E" w:rsidRPr="00887BA3" w:rsidRDefault="00ED642E" w:rsidP="00ED642E">
      <w:pPr>
        <w:pStyle w:val="BodySingle"/>
        <w:numPr>
          <w:ilvl w:val="0"/>
          <w:numId w:val="22"/>
        </w:numPr>
        <w:tabs>
          <w:tab w:val="clear" w:pos="1080"/>
          <w:tab w:val="num" w:pos="426"/>
        </w:tabs>
        <w:ind w:left="426" w:hanging="426"/>
        <w:rPr>
          <w:rFonts w:ascii="Calibri" w:hAnsi="Calibri"/>
          <w:szCs w:val="24"/>
        </w:rPr>
      </w:pPr>
      <w:r w:rsidRPr="001E5EAA">
        <w:rPr>
          <w:rFonts w:asciiTheme="minorHAnsi" w:hAnsiTheme="minorHAnsi" w:cs="Arial"/>
          <w:szCs w:val="24"/>
        </w:rPr>
        <w:t>Maintain expertise in relevant legislation e.g. welfare rights</w:t>
      </w:r>
      <w:r>
        <w:rPr>
          <w:rFonts w:asciiTheme="minorHAnsi" w:hAnsiTheme="minorHAnsi" w:cs="Arial"/>
          <w:szCs w:val="24"/>
        </w:rPr>
        <w:t xml:space="preserve"> &amp; debt </w:t>
      </w:r>
    </w:p>
    <w:p w14:paraId="1B5CF4C9" w14:textId="77777777" w:rsidR="00ED642E" w:rsidRPr="00FB700D" w:rsidRDefault="00ED642E" w:rsidP="00ED642E">
      <w:pPr>
        <w:numPr>
          <w:ilvl w:val="0"/>
          <w:numId w:val="23"/>
        </w:numPr>
        <w:autoSpaceDE w:val="0"/>
        <w:autoSpaceDN w:val="0"/>
        <w:spacing w:after="0" w:line="240" w:lineRule="auto"/>
        <w:rPr>
          <w:rFonts w:eastAsia="Times New Roman" w:cs="Arial"/>
          <w:sz w:val="24"/>
          <w:szCs w:val="24"/>
        </w:rPr>
      </w:pPr>
      <w:r w:rsidRPr="00FB700D">
        <w:rPr>
          <w:rFonts w:eastAsia="Times New Roman" w:cs="Arial"/>
          <w:sz w:val="24"/>
          <w:szCs w:val="24"/>
        </w:rPr>
        <w:t>Ensure that research work, telephone calls and/or correspondence relating to casework is undertaken timeously</w:t>
      </w:r>
      <w:r w:rsidRPr="007B30E9">
        <w:rPr>
          <w:rFonts w:eastAsia="Times New Roman" w:cs="Arial"/>
          <w:sz w:val="24"/>
          <w:szCs w:val="24"/>
        </w:rPr>
        <w:t>.</w:t>
      </w:r>
    </w:p>
    <w:p w14:paraId="582791FE"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Excellent administrative and organisational skills and a demonstrated ability to work within systems and follow procedures. </w:t>
      </w:r>
    </w:p>
    <w:p w14:paraId="0118A85A"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Ability to communicate skilfully in conversation, by telephone and in writing with clients and acting on behalf of clients. </w:t>
      </w:r>
    </w:p>
    <w:p w14:paraId="29FF2777"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Commitment to work in partnership with our advisers, specialist advisers and other colleagues to ensure the efficient and effective delivery of our service.  </w:t>
      </w:r>
    </w:p>
    <w:p w14:paraId="3C99BE7F"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Commitment to teamwork and able to foster it and contribute to it. </w:t>
      </w:r>
    </w:p>
    <w:p w14:paraId="712DF14D"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Commitment to increase personal knowledge and skills through undertaking training. </w:t>
      </w:r>
    </w:p>
    <w:p w14:paraId="0A8F135B"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Ability to use computers and computer-based information systems in support of the role and the work of the Bureau. </w:t>
      </w:r>
    </w:p>
    <w:p w14:paraId="2DE6519E" w14:textId="77777777" w:rsidR="00ED642E" w:rsidRPr="00FB700D"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cs="Arial"/>
          <w:sz w:val="24"/>
          <w:szCs w:val="24"/>
        </w:rPr>
        <w:t xml:space="preserve">Ability to develop skills and knowledge of self and colleagues in support of the project. </w:t>
      </w:r>
    </w:p>
    <w:p w14:paraId="77D5DFC7" w14:textId="77777777" w:rsidR="00ED642E" w:rsidRPr="007B30E9" w:rsidRDefault="00ED642E" w:rsidP="00ED642E">
      <w:pPr>
        <w:numPr>
          <w:ilvl w:val="0"/>
          <w:numId w:val="23"/>
        </w:numPr>
        <w:autoSpaceDE w:val="0"/>
        <w:autoSpaceDN w:val="0"/>
        <w:spacing w:after="0" w:line="240" w:lineRule="auto"/>
        <w:rPr>
          <w:rFonts w:eastAsia="Times New Roman" w:cs="Arial"/>
          <w:sz w:val="24"/>
          <w:szCs w:val="24"/>
        </w:rPr>
      </w:pPr>
      <w:r w:rsidRPr="007B30E9">
        <w:rPr>
          <w:rFonts w:eastAsia="Times New Roman" w:cs="Arial"/>
          <w:sz w:val="24"/>
          <w:szCs w:val="24"/>
        </w:rPr>
        <w:t>Attend team/staff meetings as required.</w:t>
      </w:r>
    </w:p>
    <w:p w14:paraId="62F6DD23" w14:textId="77777777" w:rsidR="00ED642E" w:rsidRPr="007B30E9" w:rsidRDefault="00ED642E" w:rsidP="00ED642E">
      <w:pPr>
        <w:numPr>
          <w:ilvl w:val="0"/>
          <w:numId w:val="23"/>
        </w:numPr>
        <w:autoSpaceDE w:val="0"/>
        <w:autoSpaceDN w:val="0"/>
        <w:spacing w:after="0" w:line="240" w:lineRule="auto"/>
        <w:rPr>
          <w:rFonts w:eastAsia="Times New Roman" w:cs="Arial"/>
          <w:sz w:val="24"/>
          <w:szCs w:val="24"/>
        </w:rPr>
      </w:pPr>
      <w:r w:rsidRPr="007B30E9">
        <w:rPr>
          <w:rFonts w:eastAsia="Times New Roman" w:cs="Arial"/>
          <w:sz w:val="24"/>
          <w:szCs w:val="24"/>
        </w:rPr>
        <w:lastRenderedPageBreak/>
        <w:t>Establish/improve liaison with other agencies, community groups</w:t>
      </w:r>
      <w:r>
        <w:rPr>
          <w:rFonts w:eastAsia="Times New Roman" w:cs="Arial"/>
          <w:sz w:val="24"/>
          <w:szCs w:val="24"/>
        </w:rPr>
        <w:t xml:space="preserve">. </w:t>
      </w:r>
    </w:p>
    <w:p w14:paraId="338E6DB1" w14:textId="77777777" w:rsidR="00ED642E" w:rsidRDefault="00ED642E" w:rsidP="00ED642E">
      <w:pPr>
        <w:numPr>
          <w:ilvl w:val="0"/>
          <w:numId w:val="23"/>
        </w:numPr>
        <w:autoSpaceDE w:val="0"/>
        <w:autoSpaceDN w:val="0"/>
        <w:spacing w:after="0" w:line="240" w:lineRule="auto"/>
        <w:rPr>
          <w:rFonts w:eastAsia="Times New Roman" w:cs="Arial"/>
          <w:sz w:val="24"/>
          <w:szCs w:val="24"/>
        </w:rPr>
      </w:pPr>
      <w:r w:rsidRPr="00FB700D">
        <w:rPr>
          <w:rFonts w:eastAsia="Times New Roman" w:cs="Arial"/>
          <w:sz w:val="24"/>
          <w:szCs w:val="24"/>
        </w:rPr>
        <w:t>Undertake other tasks as may reasonably be requested.</w:t>
      </w:r>
    </w:p>
    <w:p w14:paraId="7A13014E" w14:textId="77777777" w:rsidR="00ED642E" w:rsidRPr="00887BA3" w:rsidRDefault="00ED642E" w:rsidP="00ED642E">
      <w:pPr>
        <w:pStyle w:val="ListParagraph"/>
        <w:numPr>
          <w:ilvl w:val="0"/>
          <w:numId w:val="23"/>
        </w:numPr>
        <w:rPr>
          <w:rFonts w:eastAsia="Times New Roman" w:cs="Arial"/>
          <w:sz w:val="24"/>
          <w:szCs w:val="24"/>
        </w:rPr>
      </w:pPr>
      <w:r w:rsidRPr="00B417D6">
        <w:rPr>
          <w:rFonts w:eastAsia="Times New Roman"/>
          <w:sz w:val="24"/>
          <w:szCs w:val="24"/>
        </w:rPr>
        <w:t xml:space="preserve">Effective written and oral communication skills. </w:t>
      </w:r>
    </w:p>
    <w:p w14:paraId="4625FDA7" w14:textId="77777777" w:rsidR="00ED642E" w:rsidRDefault="00ED642E" w:rsidP="00ED642E">
      <w:pPr>
        <w:autoSpaceDE w:val="0"/>
        <w:autoSpaceDN w:val="0"/>
        <w:spacing w:after="0" w:line="240" w:lineRule="auto"/>
        <w:rPr>
          <w:rFonts w:eastAsia="Times New Roman" w:cs="Arial"/>
          <w:sz w:val="28"/>
          <w:szCs w:val="28"/>
        </w:rPr>
      </w:pPr>
    </w:p>
    <w:p w14:paraId="3A80D44C" w14:textId="77777777" w:rsidR="00ED642E" w:rsidRDefault="00ED642E" w:rsidP="00ED642E">
      <w:pPr>
        <w:autoSpaceDE w:val="0"/>
        <w:autoSpaceDN w:val="0"/>
        <w:spacing w:after="0" w:line="240" w:lineRule="auto"/>
        <w:rPr>
          <w:rFonts w:eastAsia="Times New Roman" w:cs="Arial"/>
          <w:sz w:val="28"/>
          <w:szCs w:val="28"/>
          <w:u w:val="single"/>
        </w:rPr>
      </w:pPr>
      <w:r w:rsidRPr="00CF7868">
        <w:rPr>
          <w:rFonts w:eastAsia="Times New Roman" w:cs="Arial"/>
          <w:sz w:val="28"/>
          <w:szCs w:val="28"/>
          <w:u w:val="single"/>
        </w:rPr>
        <w:t>Highly Desired</w:t>
      </w:r>
    </w:p>
    <w:p w14:paraId="7B5D3F46" w14:textId="77777777" w:rsidR="00ED642E" w:rsidRPr="00CF7868" w:rsidRDefault="00ED642E" w:rsidP="00ED642E">
      <w:pPr>
        <w:autoSpaceDE w:val="0"/>
        <w:autoSpaceDN w:val="0"/>
        <w:spacing w:after="0" w:line="240" w:lineRule="auto"/>
        <w:rPr>
          <w:rFonts w:eastAsia="Times New Roman" w:cs="Arial"/>
          <w:sz w:val="28"/>
          <w:szCs w:val="28"/>
          <w:u w:val="single"/>
        </w:rPr>
      </w:pPr>
    </w:p>
    <w:p w14:paraId="43514E33" w14:textId="77777777" w:rsidR="00ED642E" w:rsidRPr="007B30E9"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sz w:val="24"/>
          <w:szCs w:val="24"/>
        </w:rPr>
        <w:t xml:space="preserve">An understanding of and commitment to the aim and principles of the CAB service and its equal opportunity policies. </w:t>
      </w:r>
    </w:p>
    <w:p w14:paraId="2131D86A" w14:textId="77777777" w:rsidR="00ED642E" w:rsidRPr="007B30E9" w:rsidRDefault="00ED642E" w:rsidP="00ED642E">
      <w:pPr>
        <w:numPr>
          <w:ilvl w:val="0"/>
          <w:numId w:val="23"/>
        </w:numPr>
        <w:autoSpaceDE w:val="0"/>
        <w:autoSpaceDN w:val="0"/>
        <w:spacing w:after="0" w:line="240" w:lineRule="auto"/>
        <w:rPr>
          <w:rFonts w:eastAsia="Times New Roman" w:cs="Arial"/>
          <w:sz w:val="24"/>
          <w:szCs w:val="24"/>
        </w:rPr>
      </w:pPr>
      <w:r>
        <w:rPr>
          <w:rFonts w:eastAsia="Times New Roman"/>
          <w:sz w:val="24"/>
          <w:szCs w:val="24"/>
        </w:rPr>
        <w:t xml:space="preserve">Experience of giving advice on Welfare Rights, Housing, Employment and Money Advice Issues. </w:t>
      </w:r>
    </w:p>
    <w:p w14:paraId="104824D7" w14:textId="77777777" w:rsidR="00ED642E" w:rsidRDefault="00ED642E" w:rsidP="00ED642E">
      <w:pPr>
        <w:numPr>
          <w:ilvl w:val="0"/>
          <w:numId w:val="23"/>
        </w:numPr>
        <w:autoSpaceDE w:val="0"/>
        <w:autoSpaceDN w:val="0"/>
        <w:spacing w:after="0" w:line="240" w:lineRule="auto"/>
        <w:rPr>
          <w:rFonts w:eastAsia="Times New Roman"/>
          <w:sz w:val="24"/>
          <w:szCs w:val="24"/>
        </w:rPr>
      </w:pPr>
      <w:r w:rsidRPr="007B30E9">
        <w:rPr>
          <w:rFonts w:eastAsia="Times New Roman"/>
          <w:sz w:val="24"/>
          <w:szCs w:val="24"/>
        </w:rPr>
        <w:t>Skilled in word processing and in the use of databases and computer-based information systems</w:t>
      </w:r>
      <w:r>
        <w:rPr>
          <w:rFonts w:eastAsia="Times New Roman"/>
          <w:sz w:val="24"/>
          <w:szCs w:val="24"/>
        </w:rPr>
        <w:t>.</w:t>
      </w:r>
    </w:p>
    <w:p w14:paraId="3ABA06C6" w14:textId="77777777" w:rsidR="00ED642E" w:rsidRPr="007B30E9" w:rsidRDefault="00ED642E" w:rsidP="00ED642E">
      <w:pPr>
        <w:numPr>
          <w:ilvl w:val="0"/>
          <w:numId w:val="23"/>
        </w:numPr>
        <w:autoSpaceDE w:val="0"/>
        <w:autoSpaceDN w:val="0"/>
        <w:spacing w:after="0" w:line="240" w:lineRule="auto"/>
        <w:rPr>
          <w:rFonts w:eastAsia="Times New Roman"/>
          <w:sz w:val="24"/>
          <w:szCs w:val="24"/>
        </w:rPr>
      </w:pPr>
      <w:r w:rsidRPr="007B30E9">
        <w:rPr>
          <w:rFonts w:eastAsia="Times New Roman"/>
          <w:sz w:val="24"/>
          <w:szCs w:val="24"/>
        </w:rPr>
        <w:t>Experience of working with volunteers.</w:t>
      </w:r>
    </w:p>
    <w:p w14:paraId="0DA2BC64" w14:textId="77777777" w:rsidR="00ED642E" w:rsidRPr="007B30E9" w:rsidRDefault="00ED642E" w:rsidP="00ED642E">
      <w:pPr>
        <w:numPr>
          <w:ilvl w:val="0"/>
          <w:numId w:val="23"/>
        </w:numPr>
        <w:autoSpaceDE w:val="0"/>
        <w:autoSpaceDN w:val="0"/>
        <w:spacing w:after="0" w:line="240" w:lineRule="auto"/>
        <w:rPr>
          <w:rFonts w:eastAsia="Times New Roman"/>
          <w:sz w:val="24"/>
          <w:szCs w:val="24"/>
        </w:rPr>
      </w:pPr>
      <w:r w:rsidRPr="007B30E9">
        <w:rPr>
          <w:rFonts w:eastAsia="Times New Roman"/>
          <w:sz w:val="24"/>
          <w:szCs w:val="24"/>
        </w:rPr>
        <w:t>Experience of providing a service to clients.</w:t>
      </w:r>
    </w:p>
    <w:p w14:paraId="3721EF5E" w14:textId="77777777" w:rsidR="00ED642E" w:rsidRDefault="00ED642E" w:rsidP="00ED642E">
      <w:pPr>
        <w:numPr>
          <w:ilvl w:val="0"/>
          <w:numId w:val="23"/>
        </w:numPr>
        <w:autoSpaceDE w:val="0"/>
        <w:autoSpaceDN w:val="0"/>
        <w:spacing w:after="0" w:line="240" w:lineRule="auto"/>
        <w:rPr>
          <w:rFonts w:eastAsia="Times New Roman"/>
          <w:sz w:val="24"/>
          <w:szCs w:val="24"/>
        </w:rPr>
      </w:pPr>
      <w:r>
        <w:rPr>
          <w:rFonts w:eastAsia="Times New Roman"/>
          <w:sz w:val="24"/>
          <w:szCs w:val="24"/>
        </w:rPr>
        <w:t xml:space="preserve">Ability to monitor and maintain own standards. </w:t>
      </w:r>
    </w:p>
    <w:p w14:paraId="2BE8B4FA" w14:textId="77777777" w:rsidR="00ED642E" w:rsidRDefault="00ED642E" w:rsidP="00ED642E">
      <w:pPr>
        <w:numPr>
          <w:ilvl w:val="0"/>
          <w:numId w:val="23"/>
        </w:numPr>
        <w:autoSpaceDE w:val="0"/>
        <w:autoSpaceDN w:val="0"/>
        <w:spacing w:after="0" w:line="240" w:lineRule="auto"/>
        <w:rPr>
          <w:rFonts w:eastAsia="Times New Roman"/>
          <w:sz w:val="24"/>
          <w:szCs w:val="24"/>
        </w:rPr>
      </w:pPr>
      <w:r>
        <w:rPr>
          <w:rFonts w:eastAsia="Times New Roman"/>
          <w:sz w:val="24"/>
          <w:szCs w:val="24"/>
        </w:rPr>
        <w:t xml:space="preserve">Ability to use IT in the provision of advice. </w:t>
      </w:r>
    </w:p>
    <w:p w14:paraId="1973ADC5" w14:textId="77777777" w:rsidR="00ED642E" w:rsidRDefault="00ED642E" w:rsidP="00ED642E">
      <w:pPr>
        <w:numPr>
          <w:ilvl w:val="0"/>
          <w:numId w:val="23"/>
        </w:numPr>
        <w:autoSpaceDE w:val="0"/>
        <w:autoSpaceDN w:val="0"/>
        <w:spacing w:after="0" w:line="240" w:lineRule="auto"/>
        <w:rPr>
          <w:rFonts w:eastAsia="Times New Roman"/>
          <w:sz w:val="24"/>
          <w:szCs w:val="24"/>
        </w:rPr>
      </w:pPr>
      <w:r>
        <w:rPr>
          <w:rFonts w:eastAsia="Times New Roman"/>
          <w:sz w:val="24"/>
          <w:szCs w:val="24"/>
        </w:rPr>
        <w:t xml:space="preserve">Willingness to learn and develop skills in advice topics. </w:t>
      </w:r>
    </w:p>
    <w:p w14:paraId="05DE14F8" w14:textId="77777777" w:rsidR="00ED642E" w:rsidRDefault="00ED642E" w:rsidP="00ED642E">
      <w:pPr>
        <w:numPr>
          <w:ilvl w:val="0"/>
          <w:numId w:val="23"/>
        </w:numPr>
        <w:autoSpaceDE w:val="0"/>
        <w:autoSpaceDN w:val="0"/>
        <w:spacing w:after="0" w:line="240" w:lineRule="auto"/>
        <w:rPr>
          <w:rFonts w:eastAsia="Times New Roman"/>
          <w:sz w:val="24"/>
          <w:szCs w:val="24"/>
        </w:rPr>
      </w:pPr>
      <w:r>
        <w:rPr>
          <w:rFonts w:eastAsia="Times New Roman"/>
          <w:sz w:val="24"/>
          <w:szCs w:val="24"/>
        </w:rPr>
        <w:t xml:space="preserve">Ability to research, analyse and interpret complex information. </w:t>
      </w:r>
    </w:p>
    <w:p w14:paraId="33D71CA0" w14:textId="77777777" w:rsidR="00ED642E" w:rsidRDefault="00ED642E" w:rsidP="00ED642E">
      <w:pPr>
        <w:numPr>
          <w:ilvl w:val="0"/>
          <w:numId w:val="23"/>
        </w:numPr>
        <w:autoSpaceDE w:val="0"/>
        <w:autoSpaceDN w:val="0"/>
        <w:spacing w:after="0" w:line="240" w:lineRule="auto"/>
        <w:rPr>
          <w:rFonts w:eastAsia="Times New Roman"/>
          <w:sz w:val="24"/>
          <w:szCs w:val="24"/>
        </w:rPr>
      </w:pPr>
      <w:r>
        <w:rPr>
          <w:rFonts w:eastAsia="Times New Roman"/>
          <w:sz w:val="24"/>
          <w:szCs w:val="24"/>
        </w:rPr>
        <w:t xml:space="preserve">Numeracy skills required to understand statistics and check calculations. </w:t>
      </w:r>
    </w:p>
    <w:p w14:paraId="5E71F83F" w14:textId="77777777" w:rsidR="00ED642E" w:rsidRDefault="00ED642E" w:rsidP="00ED642E">
      <w:pPr>
        <w:autoSpaceDE w:val="0"/>
        <w:autoSpaceDN w:val="0"/>
        <w:spacing w:after="0" w:line="240" w:lineRule="auto"/>
        <w:rPr>
          <w:rFonts w:eastAsia="Times New Roman"/>
          <w:sz w:val="24"/>
          <w:szCs w:val="24"/>
        </w:rPr>
      </w:pPr>
    </w:p>
    <w:p w14:paraId="554D65B9" w14:textId="77777777" w:rsidR="00ED642E" w:rsidRDefault="00ED642E" w:rsidP="00ED642E">
      <w:pPr>
        <w:autoSpaceDE w:val="0"/>
        <w:autoSpaceDN w:val="0"/>
        <w:spacing w:after="0" w:line="240" w:lineRule="auto"/>
        <w:rPr>
          <w:rFonts w:eastAsia="Times New Roman"/>
          <w:sz w:val="24"/>
          <w:szCs w:val="24"/>
        </w:rPr>
      </w:pPr>
    </w:p>
    <w:p w14:paraId="15444612" w14:textId="77777777" w:rsidR="00ED642E" w:rsidRDefault="00ED642E" w:rsidP="00ED642E">
      <w:pPr>
        <w:autoSpaceDE w:val="0"/>
        <w:autoSpaceDN w:val="0"/>
        <w:spacing w:after="0" w:line="240" w:lineRule="auto"/>
        <w:rPr>
          <w:rFonts w:eastAsia="Times New Roman"/>
          <w:sz w:val="28"/>
          <w:szCs w:val="28"/>
          <w:u w:val="single"/>
        </w:rPr>
      </w:pPr>
      <w:r w:rsidRPr="00535106">
        <w:rPr>
          <w:rFonts w:eastAsia="Times New Roman"/>
          <w:sz w:val="28"/>
          <w:szCs w:val="28"/>
          <w:u w:val="single"/>
        </w:rPr>
        <w:t xml:space="preserve">Social Policy </w:t>
      </w:r>
    </w:p>
    <w:p w14:paraId="7740EE89" w14:textId="77777777" w:rsidR="00ED642E" w:rsidRPr="00535106" w:rsidRDefault="00ED642E" w:rsidP="00ED642E">
      <w:pPr>
        <w:autoSpaceDE w:val="0"/>
        <w:autoSpaceDN w:val="0"/>
        <w:spacing w:after="0" w:line="240" w:lineRule="auto"/>
        <w:rPr>
          <w:rFonts w:eastAsia="Times New Roman"/>
          <w:sz w:val="28"/>
          <w:szCs w:val="28"/>
        </w:rPr>
      </w:pPr>
    </w:p>
    <w:p w14:paraId="110C0159" w14:textId="77777777" w:rsidR="00ED642E" w:rsidRDefault="00ED642E" w:rsidP="00ED642E">
      <w:pPr>
        <w:pStyle w:val="ListParagraph"/>
        <w:numPr>
          <w:ilvl w:val="0"/>
          <w:numId w:val="24"/>
        </w:numPr>
        <w:autoSpaceDE w:val="0"/>
        <w:autoSpaceDN w:val="0"/>
        <w:spacing w:after="0" w:line="240" w:lineRule="auto"/>
        <w:rPr>
          <w:rFonts w:eastAsia="Times New Roman"/>
          <w:sz w:val="24"/>
          <w:szCs w:val="24"/>
        </w:rPr>
      </w:pPr>
      <w:r w:rsidRPr="00535106">
        <w:rPr>
          <w:rFonts w:eastAsia="Times New Roman"/>
          <w:sz w:val="24"/>
          <w:szCs w:val="24"/>
        </w:rPr>
        <w:t xml:space="preserve">Assist </w:t>
      </w:r>
      <w:r>
        <w:rPr>
          <w:rFonts w:eastAsia="Times New Roman"/>
          <w:sz w:val="24"/>
          <w:szCs w:val="24"/>
        </w:rPr>
        <w:t xml:space="preserve">with social policy work by providing information about clients’ circumstances through the appropriate channel. </w:t>
      </w:r>
    </w:p>
    <w:p w14:paraId="149C6550" w14:textId="77777777" w:rsidR="00ED642E" w:rsidRDefault="00ED642E" w:rsidP="00ED642E">
      <w:pPr>
        <w:pStyle w:val="ListParagraph"/>
        <w:numPr>
          <w:ilvl w:val="0"/>
          <w:numId w:val="24"/>
        </w:numPr>
        <w:autoSpaceDE w:val="0"/>
        <w:autoSpaceDN w:val="0"/>
        <w:spacing w:after="0" w:line="240" w:lineRule="auto"/>
        <w:rPr>
          <w:rFonts w:eastAsia="Times New Roman"/>
          <w:sz w:val="24"/>
          <w:szCs w:val="24"/>
        </w:rPr>
      </w:pPr>
      <w:r>
        <w:rPr>
          <w:rFonts w:eastAsia="Times New Roman"/>
          <w:sz w:val="24"/>
          <w:szCs w:val="24"/>
        </w:rPr>
        <w:t xml:space="preserve">Alert clients to social policy options. </w:t>
      </w:r>
    </w:p>
    <w:p w14:paraId="4EE76775" w14:textId="77777777" w:rsidR="00ED642E" w:rsidRPr="00535106" w:rsidRDefault="00ED642E" w:rsidP="00ED642E">
      <w:pPr>
        <w:pStyle w:val="ListParagraph"/>
        <w:numPr>
          <w:ilvl w:val="0"/>
          <w:numId w:val="24"/>
        </w:numPr>
        <w:autoSpaceDE w:val="0"/>
        <w:autoSpaceDN w:val="0"/>
        <w:spacing w:after="0" w:line="240" w:lineRule="auto"/>
        <w:rPr>
          <w:rFonts w:eastAsia="Times New Roman"/>
          <w:sz w:val="24"/>
          <w:szCs w:val="24"/>
        </w:rPr>
      </w:pPr>
      <w:r>
        <w:rPr>
          <w:rFonts w:eastAsia="Times New Roman"/>
          <w:sz w:val="24"/>
          <w:szCs w:val="24"/>
        </w:rPr>
        <w:t xml:space="preserve">Understanding of the issues affecting society and their implications for client and service provisions. </w:t>
      </w:r>
    </w:p>
    <w:p w14:paraId="1E78D297" w14:textId="77777777" w:rsidR="00ED642E" w:rsidRPr="00887BA3" w:rsidRDefault="00ED642E" w:rsidP="00ED642E">
      <w:pPr>
        <w:rPr>
          <w:b/>
        </w:rPr>
      </w:pPr>
    </w:p>
    <w:p w14:paraId="318A1CED" w14:textId="77777777" w:rsidR="00ED642E" w:rsidRPr="0038032A" w:rsidRDefault="00ED642E" w:rsidP="0038032A">
      <w:pPr>
        <w:pStyle w:val="NoSpacing"/>
        <w:rPr>
          <w:rFonts w:asciiTheme="majorHAnsi" w:hAnsiTheme="majorHAnsi"/>
          <w:b/>
          <w:sz w:val="24"/>
          <w:szCs w:val="24"/>
        </w:rPr>
      </w:pPr>
    </w:p>
    <w:sectPr w:rsidR="00ED642E" w:rsidRPr="0038032A" w:rsidSect="00722B10">
      <w:pgSz w:w="12240" w:h="16340"/>
      <w:pgMar w:top="1896" w:right="1129" w:bottom="1440" w:left="12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E51C" w14:textId="77777777" w:rsidR="00C10125" w:rsidRDefault="00C10125" w:rsidP="00C10125">
      <w:pPr>
        <w:spacing w:after="0" w:line="240" w:lineRule="auto"/>
      </w:pPr>
      <w:r>
        <w:separator/>
      </w:r>
    </w:p>
  </w:endnote>
  <w:endnote w:type="continuationSeparator" w:id="0">
    <w:p w14:paraId="11E94971" w14:textId="77777777" w:rsidR="00C10125" w:rsidRDefault="00C10125" w:rsidP="00C1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5C58A" w14:textId="77777777" w:rsidR="00C10125" w:rsidRDefault="00C10125" w:rsidP="00C10125">
      <w:pPr>
        <w:spacing w:after="0" w:line="240" w:lineRule="auto"/>
      </w:pPr>
      <w:r>
        <w:separator/>
      </w:r>
    </w:p>
  </w:footnote>
  <w:footnote w:type="continuationSeparator" w:id="0">
    <w:p w14:paraId="60E86A1B" w14:textId="77777777" w:rsidR="00C10125" w:rsidRDefault="00C10125" w:rsidP="00C10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2C41"/>
    <w:multiLevelType w:val="hybridMultilevel"/>
    <w:tmpl w:val="43DA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17B76"/>
    <w:multiLevelType w:val="hybridMultilevel"/>
    <w:tmpl w:val="6D4ED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17F8"/>
    <w:multiLevelType w:val="hybridMultilevel"/>
    <w:tmpl w:val="78AC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8402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5FA305C"/>
    <w:multiLevelType w:val="hybridMultilevel"/>
    <w:tmpl w:val="D8C815B6"/>
    <w:lvl w:ilvl="0" w:tplc="E2F8D32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86F2E"/>
    <w:multiLevelType w:val="hybridMultilevel"/>
    <w:tmpl w:val="13AAC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77023"/>
    <w:multiLevelType w:val="hybridMultilevel"/>
    <w:tmpl w:val="5EF45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33F8693D"/>
    <w:multiLevelType w:val="hybridMultilevel"/>
    <w:tmpl w:val="51FA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323E47"/>
    <w:multiLevelType w:val="hybridMultilevel"/>
    <w:tmpl w:val="EC88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30442"/>
    <w:multiLevelType w:val="hybridMultilevel"/>
    <w:tmpl w:val="05306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BBA5B2C"/>
    <w:multiLevelType w:val="hybridMultilevel"/>
    <w:tmpl w:val="BE52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16679"/>
    <w:multiLevelType w:val="hybridMultilevel"/>
    <w:tmpl w:val="A31CE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D1D77DE"/>
    <w:multiLevelType w:val="hybridMultilevel"/>
    <w:tmpl w:val="872C3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6858C1"/>
    <w:multiLevelType w:val="hybridMultilevel"/>
    <w:tmpl w:val="5BD6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5006C"/>
    <w:multiLevelType w:val="hybridMultilevel"/>
    <w:tmpl w:val="C400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70876"/>
    <w:multiLevelType w:val="hybridMultilevel"/>
    <w:tmpl w:val="8778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4318B"/>
    <w:multiLevelType w:val="hybridMultilevel"/>
    <w:tmpl w:val="CAC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F26E3"/>
    <w:multiLevelType w:val="hybridMultilevel"/>
    <w:tmpl w:val="3408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7383B"/>
    <w:multiLevelType w:val="hybridMultilevel"/>
    <w:tmpl w:val="FB2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6C8B"/>
    <w:multiLevelType w:val="hybridMultilevel"/>
    <w:tmpl w:val="88D2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98E"/>
    <w:multiLevelType w:val="hybridMultilevel"/>
    <w:tmpl w:val="B134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77F40"/>
    <w:multiLevelType w:val="hybridMultilevel"/>
    <w:tmpl w:val="2C96F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4A44C0"/>
    <w:multiLevelType w:val="hybridMultilevel"/>
    <w:tmpl w:val="6692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AB52EB"/>
    <w:multiLevelType w:val="hybridMultilevel"/>
    <w:tmpl w:val="7EDE8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84706">
    <w:abstractNumId w:val="5"/>
  </w:num>
  <w:num w:numId="2" w16cid:durableId="395055680">
    <w:abstractNumId w:val="10"/>
  </w:num>
  <w:num w:numId="3" w16cid:durableId="1141381706">
    <w:abstractNumId w:val="8"/>
  </w:num>
  <w:num w:numId="4" w16cid:durableId="730421960">
    <w:abstractNumId w:val="18"/>
  </w:num>
  <w:num w:numId="5" w16cid:durableId="442893288">
    <w:abstractNumId w:val="23"/>
  </w:num>
  <w:num w:numId="6" w16cid:durableId="126047757">
    <w:abstractNumId w:val="17"/>
  </w:num>
  <w:num w:numId="7" w16cid:durableId="1430197031">
    <w:abstractNumId w:val="12"/>
  </w:num>
  <w:num w:numId="8" w16cid:durableId="488250735">
    <w:abstractNumId w:val="6"/>
  </w:num>
  <w:num w:numId="9" w16cid:durableId="1805151853">
    <w:abstractNumId w:val="11"/>
  </w:num>
  <w:num w:numId="10" w16cid:durableId="786583917">
    <w:abstractNumId w:val="9"/>
  </w:num>
  <w:num w:numId="11" w16cid:durableId="1965384143">
    <w:abstractNumId w:val="14"/>
  </w:num>
  <w:num w:numId="12" w16cid:durableId="831261677">
    <w:abstractNumId w:val="19"/>
  </w:num>
  <w:num w:numId="13" w16cid:durableId="2104299427">
    <w:abstractNumId w:val="0"/>
  </w:num>
  <w:num w:numId="14" w16cid:durableId="1131632794">
    <w:abstractNumId w:val="20"/>
  </w:num>
  <w:num w:numId="15" w16cid:durableId="443312435">
    <w:abstractNumId w:val="16"/>
  </w:num>
  <w:num w:numId="16" w16cid:durableId="1664043620">
    <w:abstractNumId w:val="2"/>
  </w:num>
  <w:num w:numId="17" w16cid:durableId="530803301">
    <w:abstractNumId w:val="13"/>
  </w:num>
  <w:num w:numId="18" w16cid:durableId="1742562091">
    <w:abstractNumId w:val="15"/>
  </w:num>
  <w:num w:numId="19" w16cid:durableId="1980181480">
    <w:abstractNumId w:val="1"/>
  </w:num>
  <w:num w:numId="20" w16cid:durableId="2129422429">
    <w:abstractNumId w:val="7"/>
  </w:num>
  <w:num w:numId="21" w16cid:durableId="1172718487">
    <w:abstractNumId w:val="21"/>
  </w:num>
  <w:num w:numId="22" w16cid:durableId="1865047858">
    <w:abstractNumId w:val="4"/>
  </w:num>
  <w:num w:numId="23" w16cid:durableId="717317384">
    <w:abstractNumId w:val="3"/>
  </w:num>
  <w:num w:numId="24" w16cid:durableId="105678517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8F"/>
    <w:rsid w:val="000916B1"/>
    <w:rsid w:val="000F5801"/>
    <w:rsid w:val="00194E7F"/>
    <w:rsid w:val="001A76C7"/>
    <w:rsid w:val="003178DA"/>
    <w:rsid w:val="0038032A"/>
    <w:rsid w:val="00401B78"/>
    <w:rsid w:val="005C568F"/>
    <w:rsid w:val="006B3FFA"/>
    <w:rsid w:val="006F1C8F"/>
    <w:rsid w:val="00722B10"/>
    <w:rsid w:val="00772DC9"/>
    <w:rsid w:val="008235A0"/>
    <w:rsid w:val="00856072"/>
    <w:rsid w:val="008621FE"/>
    <w:rsid w:val="009C175F"/>
    <w:rsid w:val="009E269A"/>
    <w:rsid w:val="00AC49FC"/>
    <w:rsid w:val="00C10125"/>
    <w:rsid w:val="00D14A4F"/>
    <w:rsid w:val="00D97429"/>
    <w:rsid w:val="00ED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3FB6CE"/>
  <w15:docId w15:val="{E463A91A-DADE-406F-8D66-E0470B14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8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568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F1C8F"/>
    <w:pPr>
      <w:ind w:left="720"/>
      <w:contextualSpacing/>
    </w:pPr>
  </w:style>
  <w:style w:type="paragraph" w:styleId="Header">
    <w:name w:val="header"/>
    <w:basedOn w:val="Normal"/>
    <w:link w:val="HeaderChar"/>
    <w:uiPriority w:val="99"/>
    <w:unhideWhenUsed/>
    <w:rsid w:val="00C1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25"/>
    <w:rPr>
      <w:rFonts w:ascii="Calibri" w:eastAsia="Calibri" w:hAnsi="Calibri" w:cs="Times New Roman"/>
    </w:rPr>
  </w:style>
  <w:style w:type="paragraph" w:styleId="Footer">
    <w:name w:val="footer"/>
    <w:basedOn w:val="Normal"/>
    <w:link w:val="FooterChar"/>
    <w:uiPriority w:val="99"/>
    <w:unhideWhenUsed/>
    <w:rsid w:val="00C1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25"/>
    <w:rPr>
      <w:rFonts w:ascii="Calibri" w:eastAsia="Calibri" w:hAnsi="Calibri" w:cs="Times New Roman"/>
    </w:rPr>
  </w:style>
  <w:style w:type="paragraph" w:styleId="NoSpacing">
    <w:name w:val="No Spacing"/>
    <w:uiPriority w:val="1"/>
    <w:qFormat/>
    <w:rsid w:val="00C10125"/>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F5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01"/>
    <w:rPr>
      <w:rFonts w:ascii="Segoe UI" w:eastAsia="Calibri" w:hAnsi="Segoe UI" w:cs="Segoe UI"/>
      <w:sz w:val="18"/>
      <w:szCs w:val="18"/>
    </w:rPr>
  </w:style>
  <w:style w:type="paragraph" w:styleId="Revision">
    <w:name w:val="Revision"/>
    <w:hidden/>
    <w:uiPriority w:val="99"/>
    <w:semiHidden/>
    <w:rsid w:val="00D97429"/>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ED64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42E"/>
    <w:rPr>
      <w:rFonts w:asciiTheme="majorHAnsi" w:eastAsiaTheme="majorEastAsia" w:hAnsiTheme="majorHAnsi" w:cstheme="majorBidi"/>
      <w:spacing w:val="-10"/>
      <w:kern w:val="28"/>
      <w:sz w:val="56"/>
      <w:szCs w:val="56"/>
    </w:rPr>
  </w:style>
  <w:style w:type="paragraph" w:customStyle="1" w:styleId="DefaultText">
    <w:name w:val="Default Text"/>
    <w:basedOn w:val="Normal"/>
    <w:rsid w:val="00ED642E"/>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odySingle">
    <w:name w:val="Body Single"/>
    <w:basedOn w:val="Normal"/>
    <w:rsid w:val="00ED642E"/>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62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2988</Characters>
  <Application>Microsoft Office Word</Application>
  <DocSecurity>0</DocSecurity>
  <Lines>69</Lines>
  <Paragraphs>44</Paragraphs>
  <ScaleCrop>false</ScaleCrop>
  <HeadingPairs>
    <vt:vector size="2" baseType="variant">
      <vt:variant>
        <vt:lpstr>Title</vt:lpstr>
      </vt:variant>
      <vt:variant>
        <vt:i4>1</vt:i4>
      </vt:variant>
    </vt:vector>
  </HeadingPairs>
  <TitlesOfParts>
    <vt:vector size="1" baseType="lpstr">
      <vt:lpstr/>
    </vt:vector>
  </TitlesOfParts>
  <Company>Drumchapel CAB</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McMahon</dc:creator>
  <cp:lastModifiedBy>Nicola Matheson</cp:lastModifiedBy>
  <cp:revision>2</cp:revision>
  <dcterms:created xsi:type="dcterms:W3CDTF">2024-10-02T14:30:00Z</dcterms:created>
  <dcterms:modified xsi:type="dcterms:W3CDTF">2024-10-02T14:30:00Z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e234c80c90093be469f7aa630f8c268bcbaa73d4f3bc6337939ce62f3f6d9151</vt:lpwstr>
  </property>
</Properties>
</file>