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40E71" w14:textId="399D2E77" w:rsidR="0098532F" w:rsidRPr="0063381A" w:rsidRDefault="00DF368F" w:rsidP="0098532F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D85BBD" wp14:editId="75444B4E">
            <wp:simplePos x="0" y="0"/>
            <wp:positionH relativeFrom="margin">
              <wp:posOffset>4827905</wp:posOffset>
            </wp:positionH>
            <wp:positionV relativeFrom="page">
              <wp:posOffset>625475</wp:posOffset>
            </wp:positionV>
            <wp:extent cx="1124585" cy="1116965"/>
            <wp:effectExtent l="0" t="0" r="0" b="6985"/>
            <wp:wrapTight wrapText="bothSides">
              <wp:wrapPolygon edited="0">
                <wp:start x="0" y="0"/>
                <wp:lineTo x="0" y="21367"/>
                <wp:lineTo x="21222" y="21367"/>
                <wp:lineTo x="2122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CABB7" w14:textId="77777777" w:rsidR="00A847A3" w:rsidRPr="00A847A3" w:rsidRDefault="00A847A3" w:rsidP="00A847A3">
      <w:pPr>
        <w:ind w:right="0"/>
        <w:rPr>
          <w:rFonts w:ascii="Calibri" w:eastAsia="Times New Roman" w:hAnsi="Calibri" w:cs="Calibri"/>
          <w:sz w:val="24"/>
          <w:szCs w:val="24"/>
        </w:rPr>
      </w:pPr>
    </w:p>
    <w:p w14:paraId="3A64A52E" w14:textId="5E0C6A17" w:rsidR="00A847A3" w:rsidRDefault="00A847A3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</w:pPr>
    </w:p>
    <w:p w14:paraId="779157AC" w14:textId="1DDD5480" w:rsidR="002B7CA9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</w:pPr>
    </w:p>
    <w:p w14:paraId="4EFF8572" w14:textId="7F743448" w:rsidR="002B7CA9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>Dear colleague,</w:t>
      </w:r>
    </w:p>
    <w:p w14:paraId="2806AB83" w14:textId="22EE9616" w:rsidR="002B7CA9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</w:p>
    <w:p w14:paraId="36008722" w14:textId="2DB88BF6" w:rsidR="002B7CA9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  <w:u w:val="single"/>
        </w:rPr>
        <w:t>RE:  Post of Income Maximisation Officer</w:t>
      </w:r>
    </w:p>
    <w:p w14:paraId="6F96DE5E" w14:textId="09DDB696" w:rsidR="002B7CA9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</w:p>
    <w:p w14:paraId="19B2447A" w14:textId="27D2960C" w:rsidR="002B7CA9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>Thank you for your interest in the above role at Dalkeith &amp; District Citizens Advice Bureau.</w:t>
      </w:r>
    </w:p>
    <w:p w14:paraId="54D2FFA2" w14:textId="3DA5C950" w:rsidR="002B7CA9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</w:p>
    <w:p w14:paraId="1C28C547" w14:textId="72002DBE" w:rsidR="002B7CA9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>Attached, please find the following documents:</w:t>
      </w:r>
    </w:p>
    <w:p w14:paraId="0BE7C7BD" w14:textId="55E65EEC" w:rsidR="002B7CA9" w:rsidRDefault="002B7CA9" w:rsidP="00A847A3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</w:p>
    <w:p w14:paraId="0831C42A" w14:textId="55740CA4" w:rsidR="0068543E" w:rsidRDefault="0068543E" w:rsidP="002B7CA9">
      <w:pPr>
        <w:pStyle w:val="CASHeading"/>
        <w:numPr>
          <w:ilvl w:val="0"/>
          <w:numId w:val="22"/>
        </w:numP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>Copy of the advertisement for the vacancy</w:t>
      </w:r>
    </w:p>
    <w:p w14:paraId="01D46598" w14:textId="1E4CED21" w:rsidR="002B7CA9" w:rsidRDefault="002B7CA9" w:rsidP="002B7CA9">
      <w:pPr>
        <w:pStyle w:val="CASHeading"/>
        <w:numPr>
          <w:ilvl w:val="0"/>
          <w:numId w:val="22"/>
        </w:numP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>Job specification for the post</w:t>
      </w:r>
    </w:p>
    <w:p w14:paraId="2C4C7FA6" w14:textId="3C30978A" w:rsidR="002B7CA9" w:rsidRDefault="002B7CA9" w:rsidP="002B7CA9">
      <w:pPr>
        <w:pStyle w:val="CASHeading"/>
        <w:numPr>
          <w:ilvl w:val="0"/>
          <w:numId w:val="22"/>
        </w:numP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>Application form</w:t>
      </w:r>
    </w:p>
    <w:p w14:paraId="2F3250D7" w14:textId="54E0CEED" w:rsidR="002B7CA9" w:rsidRDefault="002B7CA9" w:rsidP="002B7CA9">
      <w:pPr>
        <w:pStyle w:val="CASHeading"/>
        <w:numPr>
          <w:ilvl w:val="0"/>
          <w:numId w:val="22"/>
        </w:numP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>Equal opportunities monitoring form</w:t>
      </w:r>
    </w:p>
    <w:p w14:paraId="4F6F3B34" w14:textId="6015C0B9" w:rsidR="002B7CA9" w:rsidRDefault="0068543E" w:rsidP="002B7CA9">
      <w:pPr>
        <w:pStyle w:val="CASHeading"/>
        <w:numPr>
          <w:ilvl w:val="0"/>
          <w:numId w:val="22"/>
        </w:numP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>Privacy policy for job applicants</w:t>
      </w:r>
    </w:p>
    <w:p w14:paraId="3D8F6E8C" w14:textId="4290B592" w:rsidR="0068543E" w:rsidRDefault="0068543E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</w:p>
    <w:p w14:paraId="62B5615D" w14:textId="7039E6CF" w:rsidR="00D02514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>Please read through the materials carefully, especially the Job Specification.</w:t>
      </w:r>
    </w:p>
    <w:p w14:paraId="78588A8F" w14:textId="77C8776C" w:rsidR="00D02514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</w:p>
    <w:p w14:paraId="609A6497" w14:textId="6DD64C1F" w:rsidR="00D02514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 xml:space="preserve">When completing the “Additional Information” section, ensure you include examples of skills, knowledge and experience that demonstrates you meet </w:t>
      </w: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  <w:u w:val="single"/>
        </w:rPr>
        <w:t>each</w:t>
      </w: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 xml:space="preserve"> of the essential criteria for the post, point by point. Also include examples that meet the desirable criteria, if appropriate.</w:t>
      </w:r>
    </w:p>
    <w:p w14:paraId="513339BF" w14:textId="353B3139" w:rsidR="00D02514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</w:p>
    <w:p w14:paraId="3ADC3392" w14:textId="40CAB976" w:rsidR="00D02514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 xml:space="preserve">The closing date for applications is </w:t>
      </w:r>
      <w:r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Friday, 29</w:t>
      </w:r>
      <w:r w:rsidRPr="00D02514">
        <w:rPr>
          <w:rFonts w:asciiTheme="minorHAnsi" w:hAnsiTheme="minorHAnsi" w:cstheme="minorHAnsi"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September at 5 pm.</w:t>
      </w: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 xml:space="preserve"> Unfortunately, we will not be able to consider applications received after that day and time.</w:t>
      </w:r>
    </w:p>
    <w:p w14:paraId="3C39C965" w14:textId="0FF00641" w:rsidR="00D02514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</w:p>
    <w:p w14:paraId="062CA7EF" w14:textId="22DACC7C" w:rsidR="00D02514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 xml:space="preserve">If you have any questions about the role or Dalkeith CAB, please contact me via email at </w:t>
      </w:r>
      <w:hyperlink r:id="rId9" w:history="1">
        <w:r w:rsidRPr="005C65BB">
          <w:rPr>
            <w:rStyle w:val="Hyperlink"/>
            <w:rFonts w:asciiTheme="minorHAnsi" w:hAnsiTheme="minorHAnsi" w:cstheme="minorHAnsi"/>
            <w:b w:val="0"/>
            <w:bCs/>
            <w:sz w:val="28"/>
            <w:szCs w:val="28"/>
          </w:rPr>
          <w:t>Julie.Podet@DalkeithCAB.org.uk</w:t>
        </w:r>
      </w:hyperlink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 xml:space="preserve"> as soon as possible.</w:t>
      </w:r>
    </w:p>
    <w:p w14:paraId="3EE38617" w14:textId="399C006A" w:rsidR="00D02514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</w:p>
    <w:p w14:paraId="30C8B71A" w14:textId="50E0DECB" w:rsidR="00D02514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>Thank you again for your interest in the post and in our CAB. I hope to hear from you soon.</w:t>
      </w:r>
    </w:p>
    <w:p w14:paraId="5DCFF40D" w14:textId="0DD28805" w:rsidR="00D02514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</w:p>
    <w:p w14:paraId="7CD2FF34" w14:textId="35B36A29" w:rsidR="00D02514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>Kind regards,</w:t>
      </w:r>
    </w:p>
    <w:p w14:paraId="3EFC7233" w14:textId="7FAD93DC" w:rsidR="00D02514" w:rsidRPr="00D02514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10"/>
          <w:szCs w:val="10"/>
        </w:rPr>
      </w:pPr>
      <w:bookmarkStart w:id="0" w:name="_GoBack"/>
      <w:bookmarkEnd w:id="0"/>
    </w:p>
    <w:p w14:paraId="410E66EB" w14:textId="6C9062CD" w:rsidR="00D02514" w:rsidRPr="00D02514" w:rsidRDefault="00D02514" w:rsidP="0068543E">
      <w:pPr>
        <w:pStyle w:val="CASHeading"/>
        <w:rPr>
          <w:rFonts w:ascii="Bradley Hand ITC" w:hAnsi="Bradley Hand ITC" w:cstheme="minorHAnsi"/>
          <w:bCs/>
          <w:i/>
          <w:color w:val="000000" w:themeColor="text1"/>
          <w:szCs w:val="28"/>
        </w:rPr>
      </w:pPr>
      <w:r w:rsidRPr="00D02514">
        <w:rPr>
          <w:rFonts w:ascii="Bradley Hand ITC" w:hAnsi="Bradley Hand ITC" w:cstheme="minorHAnsi"/>
          <w:bCs/>
          <w:i/>
          <w:color w:val="000000" w:themeColor="text1"/>
          <w:szCs w:val="28"/>
        </w:rPr>
        <w:t>Julie Podet</w:t>
      </w:r>
    </w:p>
    <w:p w14:paraId="7A2B390C" w14:textId="77777777" w:rsidR="00D02514" w:rsidRPr="00D02514" w:rsidRDefault="00D02514" w:rsidP="0068543E">
      <w:pPr>
        <w:pStyle w:val="CASHeading"/>
        <w:rPr>
          <w:rFonts w:ascii="Bradley Hand ITC" w:hAnsi="Bradley Hand ITC" w:cstheme="minorHAnsi"/>
          <w:bCs/>
          <w:i/>
          <w:color w:val="000000" w:themeColor="text1"/>
          <w:sz w:val="12"/>
          <w:szCs w:val="12"/>
        </w:rPr>
      </w:pPr>
    </w:p>
    <w:p w14:paraId="5C082DB1" w14:textId="54A0B7C9" w:rsidR="00D02514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>Julie Podet</w:t>
      </w:r>
    </w:p>
    <w:p w14:paraId="44926B2B" w14:textId="7B40CAB6" w:rsidR="0068543E" w:rsidRPr="00D02514" w:rsidRDefault="00D02514" w:rsidP="0068543E">
      <w:pPr>
        <w:pStyle w:val="CASHeading"/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8"/>
          <w:szCs w:val="28"/>
        </w:rPr>
        <w:t xml:space="preserve">Manager of Dalkeith CAB </w:t>
      </w:r>
    </w:p>
    <w:sectPr w:rsidR="0068543E" w:rsidRPr="00D02514" w:rsidSect="00A2578B">
      <w:footerReference w:type="default" r:id="rId10"/>
      <w:footerReference w:type="first" r:id="rId11"/>
      <w:pgSz w:w="11906" w:h="16838"/>
      <w:pgMar w:top="1276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E7FF8" w14:textId="77777777" w:rsidR="00F14D4E" w:rsidRDefault="00F14D4E" w:rsidP="00336CDF">
      <w:r>
        <w:separator/>
      </w:r>
    </w:p>
  </w:endnote>
  <w:endnote w:type="continuationSeparator" w:id="0">
    <w:p w14:paraId="6D375896" w14:textId="77777777" w:rsidR="00F14D4E" w:rsidRDefault="00F14D4E" w:rsidP="0033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2CEA1" w14:textId="77777777" w:rsidR="00336CDF" w:rsidRDefault="001B4D08" w:rsidP="001B4D08">
    <w:pPr>
      <w:ind w:right="0"/>
      <w:jc w:val="center"/>
      <w:rPr>
        <w:rFonts w:ascii="Times New Roman" w:hAnsi="Times New Roman" w:cs="Times New Roman"/>
        <w:sz w:val="18"/>
        <w:szCs w:val="18"/>
      </w:rPr>
    </w:pPr>
    <w:r>
      <w:rPr>
        <w:rFonts w:cs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673E76" wp14:editId="07D3EA72">
              <wp:simplePos x="0" y="0"/>
              <wp:positionH relativeFrom="rightMargin">
                <wp:posOffset>-16510</wp:posOffset>
              </wp:positionH>
              <wp:positionV relativeFrom="paragraph">
                <wp:posOffset>-11430</wp:posOffset>
              </wp:positionV>
              <wp:extent cx="297180" cy="243840"/>
              <wp:effectExtent l="0" t="0" r="762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" cy="2438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B64B00" w14:textId="77777777" w:rsidR="001B4D08" w:rsidRPr="00A2578B" w:rsidRDefault="001B4D08" w:rsidP="001B4D08">
                          <w:pPr>
                            <w:ind w:right="0"/>
                            <w:jc w:val="center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 w:rsidRPr="00A2578B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2578B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A2578B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2578B">
                            <w:rPr>
                              <w:rFonts w:cstheme="minorHAnsi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A2578B">
                            <w:rPr>
                              <w:rFonts w:cstheme="minorHAnsi"/>
                              <w:b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73E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.3pt;margin-top:-.9pt;width:23.4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pQSwIAAIkEAAAOAAAAZHJzL2Uyb0RvYy54bWysVE1vGjEQvVfqf7B8bxY2JCEoS0QTUVWK&#10;kkhQ5Wy83rCS1+Pahl366/vsBULSnqpyMOOZ8Xy8N7M3t12j2VY5X5Mp+PBswJkyksravBb8x3L+&#10;ZcyZD8KUQpNRBd8pz2+nnz/dtHaiclqTLpVjCGL8pLUFX4dgJ1nm5Vo1wp+RVQbGilwjAq7uNSud&#10;aBG90Vk+GFxmLbnSOpLKe2jveyOfpvhVpWR4qiqvAtMFR20hnS6dq3hm0xsxeXXCrmu5L0P8QxWN&#10;qA2SHkPdiyDYxtV/hGpq6chTFc4kNRlVVS1V6gHdDAcfulmshVWpF4Dj7REm///Cysfts2N1WfCc&#10;MyMaULRUXWBfqWN5RKe1fgKnhYVb6KAGywe9hzI23VWuif9oh8EOnHdHbGMwCWV+fTUcwyJhykfn&#10;41HCPnt7bJ0P3xQ1LAoFd6AuISq2Dz6gELgeXGIuT7ou57XW6bLzd9qxrQDLGI6SWs608AHKgs/T&#10;L9aMEO+eacPagl+eXwxSJkMxXu+nDdxj732PUQrdqtsDsqJyBzwc9fPkrZzXqPoBKZ+FwwChUSxF&#10;eMJRaUIS2kucrcn9+ps++oNXWDlrMZAF9z83wil08t2A8evhCJixkC6ji6scF3dqWZ1azKa5I6Ax&#10;xPpZmcToH/RBrBw1L9idWcwKkzASuQseDuJd6NcEuyfVbJacMLNWhAezsDKGjtBHTpbdi3B2T1wA&#10;4490GF0x+cBf7xtfGpptAlV1IjcC3KO6xx3zngjb72ZcqNN78nr7gkx/AwAA//8DAFBLAwQUAAYA&#10;CAAAACEA5IDcVN8AAAAHAQAADwAAAGRycy9kb3ducmV2LnhtbEyPQUvDQBCF74L/YRnBW7tpLEFi&#10;NkVE0YKhmha8bpMxiWZnw+62if31HU96egzv8d432WoyvTii850lBYt5BAKpsnVHjYLd9ml2C8IH&#10;TbXuLaGCH/Swyi8vMp3WdqR3PJahEVxCPtUK2hCGVEpftWi0n9sBib1P64wOfLpG1k6PXG56GUdR&#10;Io3uiBdaPeBDi9V3eTAKPsby2W3W66+34aU4bU5l8YqPhVLXV9P9HYiAU/gLwy8+o0POTHt7oNqL&#10;XsEsTjjJuuAP2F8uYxB7BTdJAjLP5H/+/AwAAP//AwBQSwECLQAUAAYACAAAACEAtoM4kv4AAADh&#10;AQAAEwAAAAAAAAAAAAAAAAAAAAAAW0NvbnRlbnRfVHlwZXNdLnhtbFBLAQItABQABgAIAAAAIQA4&#10;/SH/1gAAAJQBAAALAAAAAAAAAAAAAAAAAC8BAABfcmVscy8ucmVsc1BLAQItABQABgAIAAAAIQAz&#10;igpQSwIAAIkEAAAOAAAAAAAAAAAAAAAAAC4CAABkcnMvZTJvRG9jLnhtbFBLAQItABQABgAIAAAA&#10;IQDkgNxU3wAAAAcBAAAPAAAAAAAAAAAAAAAAAKUEAABkcnMvZG93bnJldi54bWxQSwUGAAAAAAQA&#10;BADzAAAAsQUAAAAA&#10;" fillcolor="window" stroked="f" strokeweight=".5pt">
              <v:textbox>
                <w:txbxContent>
                  <w:p w14:paraId="07B64B00" w14:textId="77777777" w:rsidR="001B4D08" w:rsidRPr="00A2578B" w:rsidRDefault="001B4D08" w:rsidP="001B4D08">
                    <w:pPr>
                      <w:ind w:right="0"/>
                      <w:jc w:val="center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A2578B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begin"/>
                    </w:r>
                    <w:r w:rsidRPr="00A2578B">
                      <w:rPr>
                        <w:rFonts w:cstheme="minorHAnsi"/>
                        <w:b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A2578B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separate"/>
                    </w:r>
                    <w:r w:rsidRPr="00A2578B">
                      <w:rPr>
                        <w:rFonts w:cstheme="minorHAnsi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A2578B">
                      <w:rPr>
                        <w:rFonts w:cstheme="minorHAnsi"/>
                        <w:b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E1DF64F" w14:textId="77777777" w:rsidR="00336CDF" w:rsidRDefault="00336CDF" w:rsidP="00364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F9EC5" w14:textId="79B5AAFC" w:rsidR="00A2578B" w:rsidRPr="00364516" w:rsidRDefault="00A2578B" w:rsidP="00A2578B">
    <w:pPr>
      <w:pBdr>
        <w:top w:val="single" w:sz="4" w:space="1" w:color="auto"/>
      </w:pBdr>
      <w:ind w:right="0"/>
      <w:jc w:val="center"/>
      <w:rPr>
        <w:rFonts w:ascii="Arial" w:hAnsi="Arial" w:cs="Arial"/>
        <w:b/>
        <w:sz w:val="18"/>
        <w:szCs w:val="18"/>
      </w:rPr>
    </w:pPr>
    <w:r w:rsidRPr="00364516">
      <w:rPr>
        <w:rFonts w:ascii="Arial" w:hAnsi="Arial" w:cs="Arial"/>
        <w:b/>
        <w:sz w:val="18"/>
        <w:szCs w:val="18"/>
      </w:rPr>
      <w:t xml:space="preserve">Dalkeith &amp; District Citizens Advice Bureau, 8 Buccleuch Street, Dalkeith, </w:t>
    </w:r>
    <w:proofErr w:type="gramStart"/>
    <w:r w:rsidRPr="00364516">
      <w:rPr>
        <w:rFonts w:ascii="Arial" w:hAnsi="Arial" w:cs="Arial"/>
        <w:b/>
        <w:sz w:val="18"/>
        <w:szCs w:val="18"/>
      </w:rPr>
      <w:t>Midlothian  EH</w:t>
    </w:r>
    <w:proofErr w:type="gramEnd"/>
    <w:r w:rsidRPr="00364516">
      <w:rPr>
        <w:rFonts w:ascii="Arial" w:hAnsi="Arial" w:cs="Arial"/>
        <w:b/>
        <w:sz w:val="18"/>
        <w:szCs w:val="18"/>
      </w:rPr>
      <w:t>22 1HA</w:t>
    </w:r>
  </w:p>
  <w:p w14:paraId="654A99F2" w14:textId="77777777" w:rsidR="00A2578B" w:rsidRDefault="00A2578B" w:rsidP="00A2578B">
    <w:pPr>
      <w:pBdr>
        <w:top w:val="single" w:sz="4" w:space="1" w:color="auto"/>
      </w:pBdr>
      <w:ind w:right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Tel. </w:t>
    </w:r>
    <w:r w:rsidRPr="00336CDF">
      <w:rPr>
        <w:rFonts w:ascii="Arial" w:hAnsi="Arial" w:cs="Arial"/>
        <w:sz w:val="18"/>
        <w:szCs w:val="18"/>
      </w:rPr>
      <w:t>0131 660 1636</w:t>
    </w:r>
    <w:r>
      <w:rPr>
        <w:rFonts w:ascii="Arial" w:hAnsi="Arial" w:cs="Arial"/>
        <w:sz w:val="18"/>
        <w:szCs w:val="18"/>
      </w:rPr>
      <w:t xml:space="preserve">, Email: </w:t>
    </w:r>
    <w:hyperlink r:id="rId1" w:history="1">
      <w:r w:rsidRPr="00DD039C">
        <w:rPr>
          <w:rStyle w:val="Hyperlink"/>
          <w:rFonts w:ascii="Arial" w:hAnsi="Arial" w:cs="Arial"/>
          <w:sz w:val="18"/>
          <w:szCs w:val="18"/>
        </w:rPr>
        <w:t>bureau@dalkeithcab.org.uk</w:t>
      </w:r>
    </w:hyperlink>
    <w:r>
      <w:rPr>
        <w:rFonts w:ascii="Arial" w:hAnsi="Arial" w:cs="Arial"/>
        <w:sz w:val="18"/>
        <w:szCs w:val="18"/>
      </w:rPr>
      <w:t xml:space="preserve">. Web: </w:t>
    </w:r>
    <w:hyperlink r:id="rId2" w:history="1">
      <w:r w:rsidRPr="00DD039C">
        <w:rPr>
          <w:rStyle w:val="Hyperlink"/>
          <w:rFonts w:ascii="Arial" w:hAnsi="Arial" w:cs="Arial"/>
          <w:sz w:val="18"/>
          <w:szCs w:val="18"/>
        </w:rPr>
        <w:t>www.DalkeithCAB.org.uk</w:t>
      </w:r>
    </w:hyperlink>
    <w:r>
      <w:rPr>
        <w:rFonts w:ascii="Arial" w:hAnsi="Arial" w:cs="Arial"/>
        <w:sz w:val="18"/>
        <w:szCs w:val="18"/>
      </w:rPr>
      <w:t xml:space="preserve"> </w:t>
    </w:r>
  </w:p>
  <w:p w14:paraId="7A00C375" w14:textId="77777777" w:rsidR="00A2578B" w:rsidRPr="00A2578B" w:rsidRDefault="00A2578B" w:rsidP="00A2578B">
    <w:pPr>
      <w:pBdr>
        <w:top w:val="single" w:sz="4" w:space="1" w:color="auto"/>
      </w:pBdr>
      <w:spacing w:before="60"/>
      <w:ind w:right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Arial" w:hAnsi="Arial" w:cs="Arial"/>
        <w:sz w:val="18"/>
        <w:szCs w:val="18"/>
      </w:rPr>
      <w:t>Scottish registered charity no. SC 000593. Company Limited by Guarantee</w:t>
    </w:r>
    <w:r w:rsidR="00814521">
      <w:rPr>
        <w:rFonts w:ascii="Arial" w:hAnsi="Arial" w:cs="Arial"/>
        <w:sz w:val="18"/>
        <w:szCs w:val="18"/>
      </w:rPr>
      <w:t xml:space="preserve"> in Scotland</w:t>
    </w:r>
    <w:r>
      <w:rPr>
        <w:rFonts w:ascii="Arial" w:hAnsi="Arial" w:cs="Arial"/>
        <w:sz w:val="18"/>
        <w:szCs w:val="18"/>
      </w:rPr>
      <w:t xml:space="preserve">, no. SC 332676. </w:t>
    </w:r>
    <w:r w:rsidR="00814521">
      <w:rPr>
        <w:rFonts w:ascii="Arial" w:hAnsi="Arial" w:cs="Arial"/>
        <w:sz w:val="18"/>
        <w:szCs w:val="18"/>
      </w:rPr>
      <w:t>A</w:t>
    </w:r>
    <w:r>
      <w:rPr>
        <w:rFonts w:ascii="Arial" w:hAnsi="Arial" w:cs="Arial"/>
        <w:sz w:val="18"/>
        <w:szCs w:val="18"/>
      </w:rPr>
      <w:t>uthorised and regulated by the Financial Conduct Authority to provide debt advice. FC ref</w:t>
    </w:r>
    <w:r w:rsidR="0081452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no. FRN 617446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9F3E2" w14:textId="77777777" w:rsidR="00F14D4E" w:rsidRDefault="00F14D4E" w:rsidP="00336CDF">
      <w:r>
        <w:separator/>
      </w:r>
    </w:p>
  </w:footnote>
  <w:footnote w:type="continuationSeparator" w:id="0">
    <w:p w14:paraId="31675FC1" w14:textId="77777777" w:rsidR="00F14D4E" w:rsidRDefault="00F14D4E" w:rsidP="0033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45B"/>
    <w:multiLevelType w:val="multilevel"/>
    <w:tmpl w:val="6D688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0" w:hanging="430"/>
      </w:pPr>
      <w:rPr>
        <w:rFonts w:ascii="Open Sans" w:eastAsia="Times New Roman" w:hAnsi="Open Sans" w:cs="Open Sans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CE771C6"/>
    <w:multiLevelType w:val="hybridMultilevel"/>
    <w:tmpl w:val="7ECCE23C"/>
    <w:lvl w:ilvl="0" w:tplc="34423BE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F42E2"/>
    <w:multiLevelType w:val="hybridMultilevel"/>
    <w:tmpl w:val="48AA2E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3EDE"/>
    <w:multiLevelType w:val="hybridMultilevel"/>
    <w:tmpl w:val="0136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6071"/>
    <w:multiLevelType w:val="hybridMultilevel"/>
    <w:tmpl w:val="11508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1647"/>
    <w:multiLevelType w:val="multilevel"/>
    <w:tmpl w:val="C3C4ADC8"/>
    <w:styleLink w:val="WW8Num1"/>
    <w:lvl w:ilvl="0">
      <w:numFmt w:val="bullet"/>
      <w:lvlText w:val="●"/>
      <w:lvlJc w:val="left"/>
      <w:pPr>
        <w:ind w:left="72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2">
      <w:numFmt w:val="bullet"/>
      <w:lvlText w:val="■"/>
      <w:lvlJc w:val="left"/>
      <w:pPr>
        <w:ind w:left="216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5">
      <w:numFmt w:val="bullet"/>
      <w:lvlText w:val="■"/>
      <w:lvlJc w:val="left"/>
      <w:pPr>
        <w:ind w:left="432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8">
      <w:numFmt w:val="bullet"/>
      <w:lvlText w:val="■"/>
      <w:lvlJc w:val="left"/>
      <w:pPr>
        <w:ind w:left="6480" w:hanging="360"/>
      </w:pPr>
      <w:rPr>
        <w:rFonts w:ascii="Liberation Serif" w:hAnsi="Liberation Serif"/>
        <w:strike w:val="0"/>
        <w:dstrike w:val="0"/>
        <w:u w:val="none"/>
        <w:effect w:val="none"/>
      </w:rPr>
    </w:lvl>
  </w:abstractNum>
  <w:abstractNum w:abstractNumId="6" w15:restartNumberingAfterBreak="0">
    <w:nsid w:val="2ED25E4E"/>
    <w:multiLevelType w:val="hybridMultilevel"/>
    <w:tmpl w:val="26F6144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686B80"/>
    <w:multiLevelType w:val="multilevel"/>
    <w:tmpl w:val="A7641E08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AEA705D"/>
    <w:multiLevelType w:val="multilevel"/>
    <w:tmpl w:val="D20A5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C2A535A"/>
    <w:multiLevelType w:val="multilevel"/>
    <w:tmpl w:val="B1C08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0" w:hanging="43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2DF2833"/>
    <w:multiLevelType w:val="hybridMultilevel"/>
    <w:tmpl w:val="B8564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45F20"/>
    <w:multiLevelType w:val="hybridMultilevel"/>
    <w:tmpl w:val="A7C0163A"/>
    <w:lvl w:ilvl="0" w:tplc="FFDA1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E2BB9"/>
    <w:multiLevelType w:val="multilevel"/>
    <w:tmpl w:val="138C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5D6552"/>
    <w:multiLevelType w:val="hybridMultilevel"/>
    <w:tmpl w:val="A70C0D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609C2"/>
    <w:multiLevelType w:val="multilevel"/>
    <w:tmpl w:val="1D3CF562"/>
    <w:styleLink w:val="WW8Num3"/>
    <w:lvl w:ilvl="0">
      <w:numFmt w:val="bullet"/>
      <w:lvlText w:val="●"/>
      <w:lvlJc w:val="left"/>
      <w:pPr>
        <w:ind w:left="72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2">
      <w:numFmt w:val="bullet"/>
      <w:lvlText w:val="■"/>
      <w:lvlJc w:val="left"/>
      <w:pPr>
        <w:ind w:left="216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5">
      <w:numFmt w:val="bullet"/>
      <w:lvlText w:val="■"/>
      <w:lvlJc w:val="left"/>
      <w:pPr>
        <w:ind w:left="432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Liberation Serif" w:hAnsi="Liberation Serif"/>
        <w:strike w:val="0"/>
        <w:dstrike w:val="0"/>
        <w:u w:val="none"/>
        <w:effect w:val="none"/>
      </w:rPr>
    </w:lvl>
    <w:lvl w:ilvl="8">
      <w:numFmt w:val="bullet"/>
      <w:lvlText w:val="■"/>
      <w:lvlJc w:val="left"/>
      <w:pPr>
        <w:ind w:left="6480" w:hanging="360"/>
      </w:pPr>
      <w:rPr>
        <w:rFonts w:ascii="Liberation Serif" w:hAnsi="Liberation Serif"/>
        <w:strike w:val="0"/>
        <w:dstrike w:val="0"/>
        <w:u w:val="none"/>
        <w:effect w:val="none"/>
      </w:rPr>
    </w:lvl>
  </w:abstractNum>
  <w:abstractNum w:abstractNumId="15" w15:restartNumberingAfterBreak="0">
    <w:nsid w:val="68D04267"/>
    <w:multiLevelType w:val="multilevel"/>
    <w:tmpl w:val="25A0F8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6" w15:restartNumberingAfterBreak="0">
    <w:nsid w:val="6917719B"/>
    <w:multiLevelType w:val="multilevel"/>
    <w:tmpl w:val="2E3042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6E743A53"/>
    <w:multiLevelType w:val="hybridMultilevel"/>
    <w:tmpl w:val="80BE74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619BE"/>
    <w:multiLevelType w:val="multilevel"/>
    <w:tmpl w:val="4F28402E"/>
    <w:lvl w:ilvl="0">
      <w:start w:val="1"/>
      <w:numFmt w:val="decimal"/>
      <w:lvlText w:val="%1."/>
      <w:lvlJc w:val="left"/>
      <w:pPr>
        <w:ind w:left="929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773620BC"/>
    <w:multiLevelType w:val="multilevel"/>
    <w:tmpl w:val="E2349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14"/>
  </w:num>
  <w:num w:numId="5">
    <w:abstractNumId w:val="14"/>
  </w:num>
  <w:num w:numId="6">
    <w:abstractNumId w:val="5"/>
  </w:num>
  <w:num w:numId="7">
    <w:abstractNumId w:val="5"/>
  </w:num>
  <w:num w:numId="8">
    <w:abstractNumId w:val="10"/>
  </w:num>
  <w:num w:numId="9">
    <w:abstractNumId w:val="13"/>
  </w:num>
  <w:num w:numId="10">
    <w:abstractNumId w:val="6"/>
  </w:num>
  <w:num w:numId="11">
    <w:abstractNumId w:val="17"/>
  </w:num>
  <w:num w:numId="12">
    <w:abstractNumId w:val="15"/>
  </w:num>
  <w:num w:numId="13">
    <w:abstractNumId w:val="0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4"/>
  </w:num>
  <w:num w:numId="19">
    <w:abstractNumId w:val="11"/>
  </w:num>
  <w:num w:numId="20">
    <w:abstractNumId w:val="8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4E"/>
    <w:rsid w:val="0009773E"/>
    <w:rsid w:val="000B0497"/>
    <w:rsid w:val="000E77D9"/>
    <w:rsid w:val="001024F6"/>
    <w:rsid w:val="001B4D08"/>
    <w:rsid w:val="001D069C"/>
    <w:rsid w:val="001D34C2"/>
    <w:rsid w:val="001E2A07"/>
    <w:rsid w:val="001E3DE5"/>
    <w:rsid w:val="002133C0"/>
    <w:rsid w:val="002221B3"/>
    <w:rsid w:val="002B7CA9"/>
    <w:rsid w:val="00303699"/>
    <w:rsid w:val="003227BF"/>
    <w:rsid w:val="003275B2"/>
    <w:rsid w:val="00336CDF"/>
    <w:rsid w:val="00364516"/>
    <w:rsid w:val="003A79D4"/>
    <w:rsid w:val="003C6C02"/>
    <w:rsid w:val="003D76D4"/>
    <w:rsid w:val="00417AF2"/>
    <w:rsid w:val="00473E1C"/>
    <w:rsid w:val="004A7FB1"/>
    <w:rsid w:val="004E7D58"/>
    <w:rsid w:val="0051414E"/>
    <w:rsid w:val="00514DCB"/>
    <w:rsid w:val="0054161B"/>
    <w:rsid w:val="00617A4C"/>
    <w:rsid w:val="0063381A"/>
    <w:rsid w:val="00640E14"/>
    <w:rsid w:val="0065012A"/>
    <w:rsid w:val="00655CB8"/>
    <w:rsid w:val="0068543E"/>
    <w:rsid w:val="006E066B"/>
    <w:rsid w:val="00704281"/>
    <w:rsid w:val="00744DDE"/>
    <w:rsid w:val="007B0B6D"/>
    <w:rsid w:val="007F2E04"/>
    <w:rsid w:val="008022F5"/>
    <w:rsid w:val="00805B26"/>
    <w:rsid w:val="00814521"/>
    <w:rsid w:val="008D25A1"/>
    <w:rsid w:val="0098532F"/>
    <w:rsid w:val="0098685E"/>
    <w:rsid w:val="009925A1"/>
    <w:rsid w:val="009F6A7E"/>
    <w:rsid w:val="00A21851"/>
    <w:rsid w:val="00A2578B"/>
    <w:rsid w:val="00A847A3"/>
    <w:rsid w:val="00B45D39"/>
    <w:rsid w:val="00B53044"/>
    <w:rsid w:val="00B6688F"/>
    <w:rsid w:val="00B8280F"/>
    <w:rsid w:val="00BD779D"/>
    <w:rsid w:val="00BF73FB"/>
    <w:rsid w:val="00C30B6A"/>
    <w:rsid w:val="00CB6A74"/>
    <w:rsid w:val="00CC2C0B"/>
    <w:rsid w:val="00CF1B1E"/>
    <w:rsid w:val="00D02514"/>
    <w:rsid w:val="00D4012F"/>
    <w:rsid w:val="00D80BCD"/>
    <w:rsid w:val="00D84F9D"/>
    <w:rsid w:val="00DC3606"/>
    <w:rsid w:val="00DE0C1B"/>
    <w:rsid w:val="00DF368F"/>
    <w:rsid w:val="00E16E5E"/>
    <w:rsid w:val="00E31579"/>
    <w:rsid w:val="00EC118D"/>
    <w:rsid w:val="00F05CDA"/>
    <w:rsid w:val="00F14D4E"/>
    <w:rsid w:val="00F16448"/>
    <w:rsid w:val="00F2619A"/>
    <w:rsid w:val="00F6049D"/>
    <w:rsid w:val="00F67D4B"/>
    <w:rsid w:val="00F83A75"/>
    <w:rsid w:val="00FA6C72"/>
    <w:rsid w:val="00F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AF6055D"/>
  <w15:chartTrackingRefBased/>
  <w15:docId w15:val="{9B585572-4DD4-4F54-953F-DFCBE737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Heading">
    <w:name w:val="CAS Heading"/>
    <w:basedOn w:val="Normal"/>
    <w:qFormat/>
    <w:rsid w:val="00336CDF"/>
    <w:rPr>
      <w:rFonts w:ascii="Tahoma" w:eastAsiaTheme="minorEastAsia" w:hAnsi="Tahoma"/>
      <w:b/>
      <w:color w:val="003E82"/>
      <w:sz w:val="36"/>
      <w:szCs w:val="34"/>
    </w:rPr>
  </w:style>
  <w:style w:type="paragraph" w:customStyle="1" w:styleId="CASBody">
    <w:name w:val="CAS Body"/>
    <w:basedOn w:val="Normal"/>
    <w:qFormat/>
    <w:rsid w:val="00336CDF"/>
    <w:pPr>
      <w:spacing w:line="276" w:lineRule="auto"/>
    </w:pPr>
    <w:rPr>
      <w:rFonts w:ascii="Tahoma" w:eastAsiaTheme="minorEastAsi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6C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CDF"/>
  </w:style>
  <w:style w:type="paragraph" w:styleId="Footer">
    <w:name w:val="footer"/>
    <w:basedOn w:val="Normal"/>
    <w:link w:val="FooterChar"/>
    <w:uiPriority w:val="99"/>
    <w:unhideWhenUsed/>
    <w:rsid w:val="00336C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CDF"/>
  </w:style>
  <w:style w:type="character" w:styleId="Strong">
    <w:name w:val="Strong"/>
    <w:basedOn w:val="DefaultParagraphFont"/>
    <w:uiPriority w:val="22"/>
    <w:qFormat/>
    <w:rsid w:val="00336CDF"/>
    <w:rPr>
      <w:b/>
      <w:bCs/>
    </w:rPr>
  </w:style>
  <w:style w:type="character" w:styleId="Hyperlink">
    <w:name w:val="Hyperlink"/>
    <w:basedOn w:val="DefaultParagraphFont"/>
    <w:uiPriority w:val="99"/>
    <w:unhideWhenUsed/>
    <w:rsid w:val="003645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51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401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84F9D"/>
    <w:pPr>
      <w:ind w:left="720"/>
      <w:contextualSpacing/>
    </w:pPr>
  </w:style>
  <w:style w:type="numbering" w:customStyle="1" w:styleId="WW8Num3">
    <w:name w:val="WW8Num3"/>
    <w:rsid w:val="00744DDE"/>
    <w:pPr>
      <w:numPr>
        <w:numId w:val="4"/>
      </w:numPr>
    </w:pPr>
  </w:style>
  <w:style w:type="numbering" w:customStyle="1" w:styleId="WW8Num1">
    <w:name w:val="WW8Num1"/>
    <w:rsid w:val="00744DD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lie.Podet@DalkeithCAB.org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lkeithCAB.org.uk" TargetMode="External"/><Relationship Id="rId1" Type="http://schemas.openxmlformats.org/officeDocument/2006/relationships/hyperlink" Target="mailto:bureau@dalkeithca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EA5A4-914A-45F3-B786-56931DAD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Smith</dc:creator>
  <cp:keywords/>
  <dc:description/>
  <cp:lastModifiedBy>Kim Smith</cp:lastModifiedBy>
  <cp:revision>3</cp:revision>
  <dcterms:created xsi:type="dcterms:W3CDTF">2022-08-23T20:46:00Z</dcterms:created>
  <dcterms:modified xsi:type="dcterms:W3CDTF">2022-08-23T21:23:00Z</dcterms:modified>
</cp:coreProperties>
</file>