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65" w:rsidRDefault="00932D65" w:rsidP="00932D65">
      <w:pPr>
        <w:jc w:val="right"/>
        <w:rPr>
          <w:rFonts w:ascii="Verdana" w:hAnsi="Verdana"/>
          <w:b/>
          <w:sz w:val="24"/>
          <w:szCs w:val="24"/>
          <w:vertAlign w:val="subscript"/>
          <w:lang w:val="en-US"/>
        </w:rPr>
      </w:pPr>
      <w:bookmarkStart w:id="0" w:name="_GoBack"/>
      <w:bookmarkEnd w:id="0"/>
    </w:p>
    <w:p w:rsidR="008B3DFA" w:rsidRPr="008B3DFA" w:rsidRDefault="008B3DFA" w:rsidP="00DD5D18">
      <w:pPr>
        <w:jc w:val="both"/>
        <w:rPr>
          <w:rFonts w:ascii="Verdana" w:hAnsi="Verdana"/>
          <w:b/>
          <w:sz w:val="24"/>
          <w:szCs w:val="24"/>
          <w:lang w:val="en-US"/>
        </w:rPr>
      </w:pPr>
      <w:r w:rsidRPr="008B3DFA">
        <w:rPr>
          <w:rFonts w:ascii="Verdana" w:hAnsi="Verdana"/>
          <w:b/>
          <w:sz w:val="24"/>
          <w:szCs w:val="24"/>
          <w:lang w:val="en-US"/>
        </w:rPr>
        <w:t>Aberdeen Citizens Advice Bureau</w:t>
      </w:r>
    </w:p>
    <w:p w:rsidR="00DD5D18" w:rsidRPr="008B3DFA" w:rsidRDefault="008B3DFA" w:rsidP="00DD5D18">
      <w:pPr>
        <w:jc w:val="both"/>
        <w:rPr>
          <w:rFonts w:ascii="Verdana" w:hAnsi="Verdana"/>
          <w:b/>
          <w:lang w:val="en-US"/>
        </w:rPr>
      </w:pPr>
      <w:r w:rsidRPr="008B3DFA">
        <w:rPr>
          <w:rFonts w:ascii="Verdana" w:hAnsi="Verdana"/>
          <w:b/>
          <w:lang w:val="en-US"/>
        </w:rPr>
        <w:t>Background Information</w:t>
      </w:r>
    </w:p>
    <w:p w:rsidR="00DD5D18" w:rsidRPr="00422A95" w:rsidRDefault="00DD5D18" w:rsidP="00DD5D18">
      <w:pPr>
        <w:jc w:val="both"/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  <w:lang w:val="en-US"/>
        </w:rPr>
        <w:t>Aberdeen Citizens Advice Bureau was established in 1939 a</w:t>
      </w:r>
      <w:r w:rsidR="00252646" w:rsidRPr="00422A95">
        <w:rPr>
          <w:rFonts w:ascii="Verdana" w:hAnsi="Verdana"/>
          <w:sz w:val="20"/>
          <w:szCs w:val="20"/>
          <w:lang w:val="en-US"/>
        </w:rPr>
        <w:t xml:space="preserve">nd has been providing </w:t>
      </w:r>
      <w:r w:rsidRPr="00422A95">
        <w:rPr>
          <w:rFonts w:ascii="Verdana" w:hAnsi="Verdana"/>
          <w:sz w:val="20"/>
          <w:szCs w:val="20"/>
          <w:lang w:val="en-US"/>
        </w:rPr>
        <w:t>advice and assistance to those who live or w</w:t>
      </w:r>
      <w:r w:rsidR="00252646" w:rsidRPr="00422A95">
        <w:rPr>
          <w:rFonts w:ascii="Verdana" w:hAnsi="Verdana"/>
          <w:sz w:val="20"/>
          <w:szCs w:val="20"/>
          <w:lang w:val="en-US"/>
        </w:rPr>
        <w:t xml:space="preserve">ork in Aberdeen City for </w:t>
      </w:r>
      <w:r w:rsidRPr="00422A95">
        <w:rPr>
          <w:rFonts w:ascii="Verdana" w:hAnsi="Verdana"/>
          <w:sz w:val="20"/>
          <w:szCs w:val="20"/>
          <w:lang w:val="en-US"/>
        </w:rPr>
        <w:t xml:space="preserve">80 years. We 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have a complement of highly trained and experienced staff and volunteers who </w:t>
      </w:r>
      <w:r w:rsidRPr="00422A95">
        <w:rPr>
          <w:rFonts w:ascii="Verdana" w:hAnsi="Verdana"/>
          <w:sz w:val="20"/>
          <w:szCs w:val="20"/>
          <w:lang w:val="en-US"/>
        </w:rPr>
        <w:t>offer a wide range of services to our clients on a variety of issues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.  These also include a </w:t>
      </w:r>
      <w:r w:rsidRPr="00422A95">
        <w:rPr>
          <w:rFonts w:ascii="Verdana" w:hAnsi="Verdana"/>
          <w:sz w:val="20"/>
          <w:szCs w:val="20"/>
          <w:lang w:val="en-US"/>
        </w:rPr>
        <w:t>range of specialist projects offering more in-depth advice and assistance to specific groups or those with specific issues, for example those who have been in the armed forces; those who are facing employment issues; or those who are kinship carers. These projects include the Patient Advice and Support Service, Armed Services Advice Project, Kinship Care Project and Money Advice to name just a few of them. We also host the Grampian Macmillan project and have several outreach services including a money advice and benefits outreach to deprived areas of the city, and a hospital outreach.</w:t>
      </w:r>
    </w:p>
    <w:p w:rsidR="00DD5D18" w:rsidRPr="00422A95" w:rsidRDefault="00DD5D18" w:rsidP="00DD5D18">
      <w:pPr>
        <w:jc w:val="both"/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  <w:lang w:val="en-US"/>
        </w:rPr>
        <w:t xml:space="preserve">We </w:t>
      </w:r>
      <w:r w:rsidR="00F7140F" w:rsidRPr="00422A95">
        <w:rPr>
          <w:rFonts w:ascii="Verdana" w:hAnsi="Verdana"/>
          <w:sz w:val="20"/>
          <w:szCs w:val="20"/>
          <w:lang w:val="en-US"/>
        </w:rPr>
        <w:t xml:space="preserve">subscribe to </w:t>
      </w:r>
      <w:r w:rsidRPr="00422A95">
        <w:rPr>
          <w:rFonts w:ascii="Verdana" w:hAnsi="Verdana"/>
          <w:sz w:val="20"/>
          <w:szCs w:val="20"/>
          <w:lang w:val="en-US"/>
        </w:rPr>
        <w:t xml:space="preserve">Citizens Advice Scotland </w:t>
      </w:r>
      <w:r w:rsidR="00F7140F" w:rsidRPr="00422A95">
        <w:rPr>
          <w:rFonts w:ascii="Verdana" w:hAnsi="Verdana"/>
          <w:sz w:val="20"/>
          <w:szCs w:val="20"/>
          <w:lang w:val="en-US"/>
        </w:rPr>
        <w:t>aims</w:t>
      </w:r>
      <w:r w:rsidR="008B3DFA" w:rsidRPr="00422A95">
        <w:rPr>
          <w:rFonts w:ascii="Verdana" w:hAnsi="Verdana"/>
          <w:sz w:val="20"/>
          <w:szCs w:val="20"/>
          <w:lang w:val="en-US"/>
        </w:rPr>
        <w:t xml:space="preserve"> of;</w:t>
      </w:r>
    </w:p>
    <w:p w:rsidR="00DD5D18" w:rsidRPr="00422A95" w:rsidRDefault="00DD5D18" w:rsidP="00DD5D1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422A95">
        <w:rPr>
          <w:rFonts w:ascii="Verdana" w:hAnsi="Verdana"/>
          <w:sz w:val="20"/>
          <w:szCs w:val="20"/>
        </w:rPr>
        <w:t>ensur</w:t>
      </w:r>
      <w:r w:rsidR="008B3DFA" w:rsidRPr="00422A95">
        <w:rPr>
          <w:rFonts w:ascii="Verdana" w:hAnsi="Verdana"/>
          <w:sz w:val="20"/>
          <w:szCs w:val="20"/>
        </w:rPr>
        <w:t>ing</w:t>
      </w:r>
      <w:r w:rsidRPr="00422A95">
        <w:rPr>
          <w:rFonts w:ascii="Verdana" w:hAnsi="Verdana"/>
          <w:sz w:val="20"/>
          <w:szCs w:val="20"/>
        </w:rPr>
        <w:t xml:space="preserve"> that individuals do not suffer through ignorance of their rights and responsibilities or of the services available; or through an inability to express their needs; </w:t>
      </w:r>
    </w:p>
    <w:p w:rsidR="00DD5D18" w:rsidRPr="00422A95" w:rsidRDefault="008B3DFA" w:rsidP="00DD5D18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</w:rPr>
        <w:t>exercising</w:t>
      </w:r>
      <w:r w:rsidR="00DD5D18" w:rsidRPr="00422A95">
        <w:rPr>
          <w:rFonts w:ascii="Verdana" w:hAnsi="Verdana"/>
          <w:sz w:val="20"/>
          <w:szCs w:val="20"/>
        </w:rPr>
        <w:t xml:space="preserve"> a responsible influence on the development of social policies and services, both locally and nationally.</w:t>
      </w:r>
    </w:p>
    <w:p w:rsidR="00DD5D18" w:rsidRPr="00422A95" w:rsidRDefault="00DD5D18" w:rsidP="00DD5D18">
      <w:pPr>
        <w:jc w:val="both"/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</w:rPr>
        <w:t xml:space="preserve">Our </w:t>
      </w:r>
      <w:r w:rsidRPr="00422A95">
        <w:rPr>
          <w:rFonts w:ascii="Verdana" w:hAnsi="Verdana"/>
          <w:sz w:val="20"/>
          <w:szCs w:val="20"/>
          <w:lang w:val="en-US"/>
        </w:rPr>
        <w:t xml:space="preserve">advice and services </w:t>
      </w:r>
      <w:r w:rsidR="00F7140F" w:rsidRPr="00422A95">
        <w:rPr>
          <w:rFonts w:ascii="Verdana" w:hAnsi="Verdana"/>
          <w:sz w:val="20"/>
          <w:szCs w:val="20"/>
          <w:lang w:val="en-US"/>
        </w:rPr>
        <w:t xml:space="preserve">also </w:t>
      </w:r>
      <w:r w:rsidRPr="00422A95">
        <w:rPr>
          <w:rFonts w:ascii="Verdana" w:hAnsi="Verdana"/>
          <w:sz w:val="20"/>
          <w:szCs w:val="20"/>
          <w:lang w:val="en-US"/>
        </w:rPr>
        <w:t xml:space="preserve">meet </w:t>
      </w:r>
      <w:r w:rsidR="008B3DFA" w:rsidRPr="00422A95">
        <w:rPr>
          <w:rFonts w:ascii="Verdana" w:hAnsi="Verdana"/>
          <w:sz w:val="20"/>
          <w:szCs w:val="20"/>
          <w:lang w:val="en-US"/>
        </w:rPr>
        <w:t xml:space="preserve">the following </w:t>
      </w:r>
      <w:r w:rsidRPr="00422A95">
        <w:rPr>
          <w:rFonts w:ascii="Verdana" w:hAnsi="Verdana"/>
          <w:sz w:val="20"/>
          <w:szCs w:val="20"/>
          <w:lang w:val="en-US"/>
        </w:rPr>
        <w:t>12 principles - our advice is free, confidential, impartial, independent, and generalist (i.e. not restricted). We offer a volunteer based service which is accessible, effective, accountable, and we gather information from clients in order to promote social change (both locally and nationally). W</w:t>
      </w:r>
      <w:r w:rsidR="00F7140F" w:rsidRPr="00422A95">
        <w:rPr>
          <w:rFonts w:ascii="Verdana" w:hAnsi="Verdana"/>
          <w:sz w:val="20"/>
          <w:szCs w:val="20"/>
          <w:lang w:val="en-US"/>
        </w:rPr>
        <w:t>e</w:t>
      </w:r>
      <w:r w:rsidRPr="00422A95">
        <w:rPr>
          <w:rFonts w:ascii="Verdana" w:hAnsi="Verdana"/>
          <w:sz w:val="20"/>
          <w:szCs w:val="20"/>
          <w:lang w:val="en-US"/>
        </w:rPr>
        <w:t xml:space="preserve"> always promote the client’s right to decide and empower them to help themselves. </w:t>
      </w:r>
    </w:p>
    <w:p w:rsidR="00F7140F" w:rsidRPr="00422A95" w:rsidRDefault="00DD5D18" w:rsidP="00DD5D18">
      <w:pPr>
        <w:jc w:val="both"/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  <w:lang w:val="en-US"/>
        </w:rPr>
        <w:t xml:space="preserve">In 2017/18, </w:t>
      </w:r>
      <w:r w:rsidR="00422A95">
        <w:rPr>
          <w:rFonts w:ascii="Verdana" w:hAnsi="Verdana"/>
          <w:sz w:val="20"/>
          <w:szCs w:val="20"/>
          <w:lang w:val="en-US"/>
        </w:rPr>
        <w:t>the Bureau dealt with</w:t>
      </w:r>
      <w:r w:rsidRPr="00422A95">
        <w:rPr>
          <w:rFonts w:ascii="Verdana" w:hAnsi="Verdana"/>
          <w:sz w:val="20"/>
          <w:szCs w:val="20"/>
          <w:lang w:val="en-US"/>
        </w:rPr>
        <w:t xml:space="preserve"> 18,241 enquires from the public and </w:t>
      </w:r>
      <w:r w:rsidR="00422A95">
        <w:rPr>
          <w:rFonts w:ascii="Verdana" w:hAnsi="Verdana"/>
          <w:sz w:val="20"/>
          <w:szCs w:val="20"/>
          <w:lang w:val="en-US"/>
        </w:rPr>
        <w:t xml:space="preserve">obtained </w:t>
      </w:r>
      <w:r w:rsidRPr="00422A95">
        <w:rPr>
          <w:rFonts w:ascii="Verdana" w:hAnsi="Verdana"/>
          <w:sz w:val="20"/>
          <w:szCs w:val="20"/>
          <w:lang w:val="en-US"/>
        </w:rPr>
        <w:t>£2,968,049.95 in financial gains for our clients. Th</w:t>
      </w:r>
      <w:r w:rsidR="000950F0">
        <w:rPr>
          <w:rFonts w:ascii="Verdana" w:hAnsi="Verdana"/>
          <w:sz w:val="20"/>
          <w:szCs w:val="20"/>
          <w:lang w:val="en-US"/>
        </w:rPr>
        <w:t xml:space="preserve">e Table </w:t>
      </w:r>
      <w:r w:rsidRPr="00422A95">
        <w:rPr>
          <w:rFonts w:ascii="Verdana" w:hAnsi="Verdana"/>
          <w:sz w:val="20"/>
          <w:szCs w:val="20"/>
          <w:lang w:val="en-US"/>
        </w:rPr>
        <w:t>below shows the broad range of topics o</w:t>
      </w:r>
      <w:r w:rsidR="000950F0">
        <w:rPr>
          <w:rFonts w:ascii="Verdana" w:hAnsi="Verdana"/>
          <w:sz w:val="20"/>
          <w:szCs w:val="20"/>
          <w:lang w:val="en-US"/>
        </w:rPr>
        <w:t>n which we provide advice. The T</w:t>
      </w:r>
      <w:r w:rsidRPr="00422A95">
        <w:rPr>
          <w:rFonts w:ascii="Verdana" w:hAnsi="Verdana"/>
          <w:sz w:val="20"/>
          <w:szCs w:val="20"/>
          <w:lang w:val="en-US"/>
        </w:rPr>
        <w:t>able also shows the percentage of enquiries we received on each subject for the year 2017/18:</w:t>
      </w:r>
    </w:p>
    <w:p w:rsidR="00DD5D18" w:rsidRPr="00422A95" w:rsidRDefault="00F7140F" w:rsidP="00DD5D18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422A95">
        <w:rPr>
          <w:rFonts w:ascii="Verdana" w:hAnsi="Verdana"/>
          <w:b/>
          <w:sz w:val="20"/>
          <w:szCs w:val="20"/>
          <w:lang w:val="en-US"/>
        </w:rPr>
        <w:t xml:space="preserve">Table 1   </w:t>
      </w:r>
      <w:r w:rsidR="008B3DFA" w:rsidRPr="00422A95">
        <w:rPr>
          <w:rFonts w:ascii="Verdana" w:hAnsi="Verdana"/>
          <w:b/>
          <w:sz w:val="20"/>
          <w:szCs w:val="20"/>
          <w:lang w:val="en-US"/>
        </w:rPr>
        <w:t>Percentage</w:t>
      </w:r>
      <w:r w:rsidRPr="00422A95">
        <w:rPr>
          <w:rFonts w:ascii="Verdana" w:hAnsi="Verdana"/>
          <w:b/>
          <w:sz w:val="20"/>
          <w:szCs w:val="20"/>
          <w:lang w:val="en-US"/>
        </w:rPr>
        <w:t xml:space="preserve"> of Client Enquiries by Subject 2017-18</w:t>
      </w:r>
      <w:r w:rsidR="00DD5D18" w:rsidRPr="00422A95">
        <w:rPr>
          <w:rFonts w:ascii="Verdana" w:hAnsi="Verdana"/>
          <w:b/>
          <w:sz w:val="20"/>
          <w:szCs w:val="20"/>
          <w:lang w:val="en-US"/>
        </w:rPr>
        <w:t xml:space="preserve"> 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486"/>
        <w:gridCol w:w="2982"/>
        <w:gridCol w:w="1486"/>
      </w:tblGrid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C75D21" w:rsidP="00755415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Enquiry Type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C75D21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3435" w:type="dxa"/>
            <w:vAlign w:val="bottom"/>
          </w:tcPr>
          <w:p w:rsidR="00F7140F" w:rsidRPr="00422A95" w:rsidRDefault="00C75D21" w:rsidP="007A63DD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Enquiry Type</w:t>
            </w:r>
          </w:p>
        </w:tc>
        <w:tc>
          <w:tcPr>
            <w:tcW w:w="1276" w:type="dxa"/>
            <w:vAlign w:val="bottom"/>
          </w:tcPr>
          <w:p w:rsidR="00F7140F" w:rsidRPr="00422A95" w:rsidRDefault="00C75D21" w:rsidP="007A63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n-GB"/>
              </w:rPr>
              <w:t>Percentage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Benefits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28.4%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Housing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6.1%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Consumer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2.7%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Immigration, Asylum &amp; Nationality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2.2%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Debt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24.8%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Legal Proceedings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7.0%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Discrimination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0.4%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NHS Concern or Complaint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0.6%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0.4%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Relationship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4.8%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Employment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12.4%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Tax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3.4%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Finance &amp; Charitable Support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3.2%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Travel, Transport &amp; Holidays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1.2%</w:t>
            </w:r>
          </w:p>
        </w:tc>
      </w:tr>
      <w:tr w:rsidR="00F7140F" w:rsidRPr="00422A95" w:rsidTr="00C75D21">
        <w:trPr>
          <w:trHeight w:val="300"/>
        </w:trPr>
        <w:tc>
          <w:tcPr>
            <w:tcW w:w="2992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7554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Health &amp; Community Care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1.1%</w:t>
            </w:r>
          </w:p>
        </w:tc>
        <w:tc>
          <w:tcPr>
            <w:tcW w:w="3435" w:type="dxa"/>
            <w:vAlign w:val="bottom"/>
          </w:tcPr>
          <w:p w:rsidR="00F7140F" w:rsidRPr="00422A95" w:rsidRDefault="00F7140F" w:rsidP="007A63D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Utilities &amp; Communications</w:t>
            </w:r>
          </w:p>
        </w:tc>
        <w:tc>
          <w:tcPr>
            <w:tcW w:w="1276" w:type="dxa"/>
            <w:vAlign w:val="bottom"/>
          </w:tcPr>
          <w:p w:rsidR="00F7140F" w:rsidRPr="00422A95" w:rsidRDefault="00F7140F" w:rsidP="00C75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22A9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1.0%</w:t>
            </w:r>
          </w:p>
        </w:tc>
      </w:tr>
    </w:tbl>
    <w:p w:rsidR="00DD5D18" w:rsidRPr="00422A95" w:rsidRDefault="00DD5D18" w:rsidP="00DD5D18">
      <w:pPr>
        <w:jc w:val="both"/>
        <w:rPr>
          <w:rFonts w:ascii="Verdana" w:hAnsi="Verdana"/>
          <w:sz w:val="20"/>
          <w:szCs w:val="20"/>
          <w:lang w:val="en-US"/>
        </w:rPr>
      </w:pPr>
    </w:p>
    <w:p w:rsidR="00AA642A" w:rsidRDefault="00AA642A">
      <w:pPr>
        <w:rPr>
          <w:rFonts w:ascii="Verdana" w:hAnsi="Verdana"/>
          <w:sz w:val="20"/>
          <w:szCs w:val="20"/>
          <w:lang w:val="en-US"/>
        </w:rPr>
      </w:pPr>
    </w:p>
    <w:p w:rsidR="00C75D21" w:rsidRDefault="008B3DFA">
      <w:pPr>
        <w:rPr>
          <w:rFonts w:ascii="Verdana" w:hAnsi="Verdana"/>
          <w:sz w:val="20"/>
          <w:szCs w:val="20"/>
          <w:lang w:val="en-US"/>
        </w:rPr>
      </w:pPr>
      <w:r w:rsidRPr="00422A95">
        <w:rPr>
          <w:rFonts w:ascii="Verdana" w:hAnsi="Verdana"/>
          <w:sz w:val="20"/>
          <w:szCs w:val="20"/>
          <w:lang w:val="en-US"/>
        </w:rPr>
        <w:t>When a</w:t>
      </w:r>
      <w:r w:rsidR="00DD5D18" w:rsidRPr="00422A95">
        <w:rPr>
          <w:rFonts w:ascii="Verdana" w:hAnsi="Verdana"/>
          <w:sz w:val="20"/>
          <w:szCs w:val="20"/>
          <w:lang w:val="en-US"/>
        </w:rPr>
        <w:t xml:space="preserve"> client</w:t>
      </w:r>
      <w:r w:rsidR="00DD5D18" w:rsidRPr="00422A95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DD5D18" w:rsidRPr="00422A95">
        <w:rPr>
          <w:rFonts w:ascii="Verdana" w:hAnsi="Verdana"/>
          <w:sz w:val="20"/>
          <w:szCs w:val="20"/>
          <w:lang w:val="en-US"/>
        </w:rPr>
        <w:t xml:space="preserve">presents </w:t>
      </w:r>
      <w:r w:rsidRPr="00422A95">
        <w:rPr>
          <w:rFonts w:ascii="Verdana" w:hAnsi="Verdana"/>
          <w:sz w:val="20"/>
          <w:szCs w:val="20"/>
          <w:lang w:val="en-US"/>
        </w:rPr>
        <w:t xml:space="preserve">with a number of issues these may often </w:t>
      </w:r>
      <w:r w:rsidR="00DD5D18" w:rsidRPr="00422A95">
        <w:rPr>
          <w:rFonts w:ascii="Verdana" w:hAnsi="Verdana"/>
          <w:sz w:val="20"/>
          <w:szCs w:val="20"/>
          <w:lang w:val="en-US"/>
        </w:rPr>
        <w:t xml:space="preserve">be linked, for example debt, redundancy and benefits. We offer holistic advice to 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these </w:t>
      </w:r>
      <w:r w:rsidR="00DD5D18" w:rsidRPr="00422A95">
        <w:rPr>
          <w:rFonts w:ascii="Verdana" w:hAnsi="Verdana"/>
          <w:sz w:val="20"/>
          <w:szCs w:val="20"/>
          <w:lang w:val="en-US"/>
        </w:rPr>
        <w:t>clients in order to provide them with maximum support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.  We therefore offer </w:t>
      </w:r>
      <w:r w:rsidR="00DD5D18" w:rsidRPr="00422A95">
        <w:rPr>
          <w:rFonts w:ascii="Verdana" w:hAnsi="Verdana"/>
          <w:sz w:val="20"/>
          <w:szCs w:val="20"/>
          <w:lang w:val="en-US"/>
        </w:rPr>
        <w:t>a one-stop-sh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op in order to address the full extent of our </w:t>
      </w:r>
      <w:r w:rsidRPr="00422A95">
        <w:rPr>
          <w:rFonts w:ascii="Verdana" w:hAnsi="Verdana"/>
          <w:sz w:val="20"/>
          <w:szCs w:val="20"/>
          <w:lang w:val="en-US"/>
        </w:rPr>
        <w:t>clients’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 needs effectively.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  </w:t>
      </w:r>
      <w:r w:rsidR="00C75D21" w:rsidRPr="00422A95">
        <w:rPr>
          <w:rFonts w:ascii="Verdana" w:hAnsi="Verdana"/>
          <w:sz w:val="20"/>
          <w:szCs w:val="20"/>
          <w:lang w:val="en-US"/>
        </w:rPr>
        <w:t>T</w:t>
      </w:r>
      <w:r w:rsidR="00AF6467" w:rsidRPr="00422A95">
        <w:rPr>
          <w:rFonts w:ascii="Verdana" w:hAnsi="Verdana"/>
          <w:sz w:val="20"/>
          <w:szCs w:val="20"/>
          <w:lang w:val="en-US"/>
        </w:rPr>
        <w:t>h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e Bureau 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currently has 31 members of staff and 80 Volunteers </w:t>
      </w:r>
      <w:r w:rsidRPr="00422A95">
        <w:rPr>
          <w:rFonts w:ascii="Verdana" w:hAnsi="Verdana"/>
          <w:sz w:val="20"/>
          <w:szCs w:val="20"/>
          <w:lang w:val="en-US"/>
        </w:rPr>
        <w:t xml:space="preserve">and </w:t>
      </w:r>
      <w:r w:rsidR="00C75D21" w:rsidRPr="00422A95">
        <w:rPr>
          <w:rFonts w:ascii="Verdana" w:hAnsi="Verdana"/>
          <w:sz w:val="20"/>
          <w:szCs w:val="20"/>
          <w:lang w:val="en-US"/>
        </w:rPr>
        <w:t>continues to expand the services it provides a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s well </w:t>
      </w:r>
      <w:r w:rsidRPr="00422A95">
        <w:rPr>
          <w:rFonts w:ascii="Verdana" w:hAnsi="Verdana"/>
          <w:sz w:val="20"/>
          <w:szCs w:val="20"/>
          <w:lang w:val="en-US"/>
        </w:rPr>
        <w:t>as develop</w:t>
      </w:r>
      <w:r w:rsidR="00AF6467" w:rsidRPr="00422A95">
        <w:rPr>
          <w:rFonts w:ascii="Verdana" w:hAnsi="Verdana"/>
          <w:sz w:val="20"/>
          <w:szCs w:val="20"/>
          <w:lang w:val="en-US"/>
        </w:rPr>
        <w:t xml:space="preserve"> new </w:t>
      </w:r>
      <w:r w:rsidR="00C75D21" w:rsidRPr="00422A95">
        <w:rPr>
          <w:rFonts w:ascii="Verdana" w:hAnsi="Verdana"/>
          <w:sz w:val="20"/>
          <w:szCs w:val="20"/>
          <w:lang w:val="en-US"/>
        </w:rPr>
        <w:t>way</w:t>
      </w:r>
      <w:r w:rsidR="00AF6467" w:rsidRPr="00422A95">
        <w:rPr>
          <w:rFonts w:ascii="Verdana" w:hAnsi="Verdana"/>
          <w:sz w:val="20"/>
          <w:szCs w:val="20"/>
          <w:lang w:val="en-US"/>
        </w:rPr>
        <w:t>s</w:t>
      </w:r>
      <w:r w:rsidR="00C75D21" w:rsidRPr="00422A95">
        <w:rPr>
          <w:rFonts w:ascii="Verdana" w:hAnsi="Verdana"/>
          <w:sz w:val="20"/>
          <w:szCs w:val="20"/>
          <w:lang w:val="en-US"/>
        </w:rPr>
        <w:t xml:space="preserve"> in which services are delivered.  For example </w:t>
      </w:r>
      <w:r w:rsidR="00AF6467" w:rsidRPr="00422A95">
        <w:rPr>
          <w:rFonts w:ascii="Verdana" w:hAnsi="Verdana"/>
          <w:sz w:val="20"/>
          <w:szCs w:val="20"/>
          <w:lang w:val="en-US"/>
        </w:rPr>
        <w:t>using on-line</w:t>
      </w:r>
      <w:r w:rsidR="00AF6467" w:rsidRPr="008B3DFA">
        <w:rPr>
          <w:rFonts w:ascii="Verdana" w:hAnsi="Verdana"/>
          <w:sz w:val="20"/>
          <w:szCs w:val="20"/>
          <w:lang w:val="en-US"/>
        </w:rPr>
        <w:t xml:space="preserve"> services and working in</w:t>
      </w:r>
      <w:r w:rsidRPr="008B3DFA">
        <w:rPr>
          <w:rFonts w:ascii="Verdana" w:hAnsi="Verdana"/>
          <w:sz w:val="20"/>
          <w:szCs w:val="20"/>
          <w:lang w:val="en-US"/>
        </w:rPr>
        <w:t xml:space="preserve"> </w:t>
      </w:r>
      <w:r w:rsidR="00AA642A" w:rsidRPr="008B3DFA">
        <w:rPr>
          <w:rFonts w:ascii="Verdana" w:hAnsi="Verdana"/>
          <w:sz w:val="20"/>
          <w:szCs w:val="20"/>
          <w:lang w:val="en-US"/>
        </w:rPr>
        <w:t>partnership</w:t>
      </w:r>
      <w:r w:rsidR="00AF6467" w:rsidRPr="008B3DFA">
        <w:rPr>
          <w:rFonts w:ascii="Verdana" w:hAnsi="Verdana"/>
          <w:sz w:val="20"/>
          <w:szCs w:val="20"/>
          <w:lang w:val="en-US"/>
        </w:rPr>
        <w:t xml:space="preserve"> with other Bureau</w:t>
      </w:r>
      <w:r w:rsidR="000950F0">
        <w:rPr>
          <w:rFonts w:ascii="Verdana" w:hAnsi="Verdana"/>
          <w:sz w:val="20"/>
          <w:szCs w:val="20"/>
          <w:lang w:val="en-US"/>
        </w:rPr>
        <w:t>x in the “Help to Claim Multi Channel Service”</w:t>
      </w:r>
      <w:r w:rsidR="00AF6467" w:rsidRPr="008B3DFA">
        <w:rPr>
          <w:rFonts w:ascii="Verdana" w:hAnsi="Verdana"/>
          <w:sz w:val="20"/>
          <w:szCs w:val="20"/>
          <w:lang w:val="en-US"/>
        </w:rPr>
        <w:t>.</w:t>
      </w:r>
      <w:r w:rsidR="00C75D21" w:rsidRPr="008B3DFA">
        <w:rPr>
          <w:rFonts w:ascii="Verdana" w:hAnsi="Verdana"/>
          <w:sz w:val="20"/>
          <w:szCs w:val="20"/>
          <w:lang w:val="en-US"/>
        </w:rPr>
        <w:t xml:space="preserve"> </w:t>
      </w:r>
    </w:p>
    <w:p w:rsidR="00AA642A" w:rsidRDefault="00AA642A">
      <w:pPr>
        <w:rPr>
          <w:rFonts w:ascii="Verdana" w:hAnsi="Verdana"/>
          <w:sz w:val="20"/>
          <w:szCs w:val="20"/>
          <w:lang w:val="en-US"/>
        </w:rPr>
      </w:pPr>
    </w:p>
    <w:p w:rsidR="00AA642A" w:rsidRPr="00AA642A" w:rsidRDefault="00AA642A">
      <w:pPr>
        <w:rPr>
          <w:rFonts w:ascii="Verdana" w:hAnsi="Verdana"/>
          <w:b/>
          <w:sz w:val="20"/>
          <w:szCs w:val="20"/>
          <w:lang w:val="en-US"/>
        </w:rPr>
      </w:pPr>
    </w:p>
    <w:p w:rsidR="00AA642A" w:rsidRPr="00AA642A" w:rsidRDefault="00AA642A">
      <w:pPr>
        <w:rPr>
          <w:rFonts w:ascii="Verdana" w:hAnsi="Verdana"/>
          <w:b/>
          <w:sz w:val="20"/>
          <w:szCs w:val="20"/>
          <w:lang w:val="en-US"/>
        </w:rPr>
      </w:pPr>
      <w:r w:rsidRPr="00AA642A">
        <w:rPr>
          <w:rFonts w:ascii="Verdana" w:hAnsi="Verdana"/>
          <w:b/>
          <w:sz w:val="20"/>
          <w:szCs w:val="20"/>
          <w:lang w:val="en-US"/>
        </w:rPr>
        <w:t>March 2019</w:t>
      </w:r>
    </w:p>
    <w:sectPr w:rsidR="00AA642A" w:rsidRPr="00AA642A" w:rsidSect="00AA642A">
      <w:headerReference w:type="default" r:id="rId8"/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8A" w:rsidRDefault="001D658A" w:rsidP="00AF6467">
      <w:pPr>
        <w:spacing w:after="0" w:line="240" w:lineRule="auto"/>
      </w:pPr>
      <w:r>
        <w:separator/>
      </w:r>
    </w:p>
  </w:endnote>
  <w:endnote w:type="continuationSeparator" w:id="0">
    <w:p w:rsidR="001D658A" w:rsidRDefault="001D658A" w:rsidP="00AF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467" w:rsidRDefault="00AF6467">
    <w:pPr>
      <w:pStyle w:val="Footer"/>
    </w:pPr>
    <w:r>
      <w:t>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8A" w:rsidRDefault="001D658A" w:rsidP="00AF6467">
      <w:pPr>
        <w:spacing w:after="0" w:line="240" w:lineRule="auto"/>
      </w:pPr>
      <w:r>
        <w:separator/>
      </w:r>
    </w:p>
  </w:footnote>
  <w:footnote w:type="continuationSeparator" w:id="0">
    <w:p w:rsidR="001D658A" w:rsidRDefault="001D658A" w:rsidP="00AF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0F0" w:rsidRDefault="00AA642A" w:rsidP="00AA642A">
    <w:pPr>
      <w:pStyle w:val="Header"/>
      <w:jc w:val="right"/>
    </w:pPr>
    <w:r w:rsidRPr="00AA642A">
      <w:rPr>
        <w:noProof/>
        <w:lang w:eastAsia="en-GB"/>
      </w:rPr>
      <w:drawing>
        <wp:inline distT="0" distB="0" distL="0" distR="0">
          <wp:extent cx="1073150" cy="939800"/>
          <wp:effectExtent l="19050" t="0" r="0" b="0"/>
          <wp:docPr id="2" name="Picture 1" descr="C:\Users\Val Maehle\AppData\Local\Microsoft\Windows\Temporary Internet Files\Content.IE5\2U79T1GO\CAB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 Maehle\AppData\Local\Microsoft\Windows\Temporary Internet Files\Content.IE5\2U79T1GO\CAB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F303B"/>
    <w:multiLevelType w:val="hybridMultilevel"/>
    <w:tmpl w:val="22A69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18"/>
    <w:rsid w:val="000950F0"/>
    <w:rsid w:val="001D658A"/>
    <w:rsid w:val="00223A49"/>
    <w:rsid w:val="00252646"/>
    <w:rsid w:val="00422A95"/>
    <w:rsid w:val="006235A4"/>
    <w:rsid w:val="00655C00"/>
    <w:rsid w:val="006C7FD1"/>
    <w:rsid w:val="00714884"/>
    <w:rsid w:val="00817F26"/>
    <w:rsid w:val="008B3DFA"/>
    <w:rsid w:val="00932D65"/>
    <w:rsid w:val="0095526A"/>
    <w:rsid w:val="00AA642A"/>
    <w:rsid w:val="00AF6467"/>
    <w:rsid w:val="00B33D70"/>
    <w:rsid w:val="00B52F89"/>
    <w:rsid w:val="00B97A96"/>
    <w:rsid w:val="00C75D21"/>
    <w:rsid w:val="00CE7B6F"/>
    <w:rsid w:val="00DD5D18"/>
    <w:rsid w:val="00EF0F95"/>
    <w:rsid w:val="00F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467"/>
  </w:style>
  <w:style w:type="paragraph" w:styleId="Footer">
    <w:name w:val="footer"/>
    <w:basedOn w:val="Normal"/>
    <w:link w:val="FooterChar"/>
    <w:uiPriority w:val="99"/>
    <w:semiHidden/>
    <w:unhideWhenUsed/>
    <w:rsid w:val="00AF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467"/>
  </w:style>
  <w:style w:type="paragraph" w:styleId="BalloonText">
    <w:name w:val="Balloon Text"/>
    <w:basedOn w:val="Normal"/>
    <w:link w:val="BalloonTextChar"/>
    <w:uiPriority w:val="99"/>
    <w:semiHidden/>
    <w:unhideWhenUsed/>
    <w:rsid w:val="009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F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467"/>
  </w:style>
  <w:style w:type="paragraph" w:styleId="Footer">
    <w:name w:val="footer"/>
    <w:basedOn w:val="Normal"/>
    <w:link w:val="FooterChar"/>
    <w:uiPriority w:val="99"/>
    <w:semiHidden/>
    <w:unhideWhenUsed/>
    <w:rsid w:val="00AF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467"/>
  </w:style>
  <w:style w:type="paragraph" w:styleId="BalloonText">
    <w:name w:val="Balloon Text"/>
    <w:basedOn w:val="Normal"/>
    <w:link w:val="BalloonTextChar"/>
    <w:uiPriority w:val="99"/>
    <w:semiHidden/>
    <w:unhideWhenUsed/>
    <w:rsid w:val="0093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deank</dc:creator>
  <cp:lastModifiedBy>Kristi Kelly</cp:lastModifiedBy>
  <cp:revision>2</cp:revision>
  <dcterms:created xsi:type="dcterms:W3CDTF">2019-03-20T09:00:00Z</dcterms:created>
  <dcterms:modified xsi:type="dcterms:W3CDTF">2019-03-20T09:00:00Z</dcterms:modified>
</cp:coreProperties>
</file>